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CD7B" w14:textId="77777777" w:rsidR="00446B36" w:rsidRDefault="00446B36"/>
    <w:p w14:paraId="4CE985D2" w14:textId="77777777" w:rsidR="00FF21D3" w:rsidRPr="00705B30" w:rsidRDefault="00FF21D3" w:rsidP="00FF21D3">
      <w:pPr>
        <w:pStyle w:val="NoSpacing"/>
      </w:pPr>
      <w:r w:rsidRPr="005A618B">
        <w:rPr>
          <w:highlight w:val="yellow"/>
        </w:rPr>
        <w:t>DATE, 2025</w:t>
      </w:r>
    </w:p>
    <w:p w14:paraId="35BF9E8F" w14:textId="77777777" w:rsidR="00FF21D3" w:rsidRDefault="00FF21D3" w:rsidP="00FF21D3">
      <w:pPr>
        <w:spacing w:after="0" w:line="240" w:lineRule="auto"/>
        <w:ind w:right="-540"/>
      </w:pPr>
    </w:p>
    <w:p w14:paraId="1332A28D" w14:textId="77777777" w:rsidR="00FF21D3" w:rsidRDefault="00FF21D3" w:rsidP="00FF21D3">
      <w:pPr>
        <w:spacing w:after="0" w:line="240" w:lineRule="auto"/>
      </w:pPr>
      <w:r>
        <w:t>The Honorable Buffy Wicks</w:t>
      </w:r>
    </w:p>
    <w:p w14:paraId="1892C375" w14:textId="77777777" w:rsidR="00FF21D3" w:rsidRDefault="00FF21D3" w:rsidP="00FF21D3">
      <w:pPr>
        <w:spacing w:after="0" w:line="240" w:lineRule="auto"/>
      </w:pPr>
      <w:r>
        <w:t>State Capitol, Room 8140</w:t>
      </w:r>
    </w:p>
    <w:p w14:paraId="516116E0" w14:textId="77777777" w:rsidR="00FF21D3" w:rsidRDefault="00FF21D3" w:rsidP="00FF21D3">
      <w:pPr>
        <w:spacing w:after="0" w:line="240" w:lineRule="auto"/>
      </w:pPr>
      <w:r>
        <w:t>Sacramento, CA 95814</w:t>
      </w:r>
    </w:p>
    <w:p w14:paraId="14B77222" w14:textId="77777777" w:rsidR="00FF21D3" w:rsidRDefault="00FF21D3" w:rsidP="00FF21D3">
      <w:pPr>
        <w:spacing w:after="0" w:line="240" w:lineRule="auto"/>
      </w:pPr>
    </w:p>
    <w:p w14:paraId="5CA24543" w14:textId="77777777" w:rsidR="00FF21D3" w:rsidRPr="004E52C6" w:rsidRDefault="00FF21D3" w:rsidP="00FF21D3">
      <w:pPr>
        <w:spacing w:after="0" w:line="240" w:lineRule="auto"/>
        <w:rPr>
          <w:b/>
          <w:bCs/>
        </w:rPr>
      </w:pPr>
      <w:r w:rsidRPr="004E52C6">
        <w:rPr>
          <w:b/>
          <w:bCs/>
        </w:rPr>
        <w:t xml:space="preserve">RE: </w:t>
      </w:r>
      <w:r>
        <w:rPr>
          <w:b/>
          <w:bCs/>
        </w:rPr>
        <w:t>AB 1244 (Wicks</w:t>
      </w:r>
      <w:r w:rsidRPr="004E52C6">
        <w:rPr>
          <w:b/>
          <w:bCs/>
        </w:rPr>
        <w:t xml:space="preserve">) – </w:t>
      </w:r>
      <w:r>
        <w:rPr>
          <w:b/>
          <w:bCs/>
        </w:rPr>
        <w:t>Support</w:t>
      </w:r>
    </w:p>
    <w:p w14:paraId="5847FD0C" w14:textId="77777777" w:rsidR="00FF21D3" w:rsidRDefault="00FF21D3" w:rsidP="00FF21D3">
      <w:pPr>
        <w:spacing w:after="0" w:line="240" w:lineRule="auto"/>
      </w:pPr>
    </w:p>
    <w:p w14:paraId="5CC389CD" w14:textId="77777777" w:rsidR="00FF21D3" w:rsidRDefault="00FF21D3" w:rsidP="00FF21D3">
      <w:pPr>
        <w:spacing w:after="0" w:line="240" w:lineRule="auto"/>
      </w:pPr>
      <w:r>
        <w:t>Dear Assemblymember Wicks:</w:t>
      </w:r>
    </w:p>
    <w:p w14:paraId="548A7282" w14:textId="77777777" w:rsidR="00FF21D3" w:rsidRDefault="00FF21D3" w:rsidP="00FF21D3">
      <w:pPr>
        <w:spacing w:after="0" w:line="240" w:lineRule="auto"/>
      </w:pPr>
    </w:p>
    <w:p w14:paraId="5E57DACA" w14:textId="3EE52A21" w:rsidR="00FF21D3" w:rsidRPr="003F4120" w:rsidRDefault="00FF21D3" w:rsidP="00FF21D3">
      <w:pPr>
        <w:spacing w:after="0" w:line="240" w:lineRule="auto"/>
      </w:pPr>
      <w:r w:rsidRPr="00FF21D3">
        <w:rPr>
          <w:highlight w:val="yellow"/>
        </w:rPr>
        <w:t>[Your organization]</w:t>
      </w:r>
      <w:r>
        <w:t xml:space="preserve"> is</w:t>
      </w:r>
      <w:r>
        <w:t xml:space="preserve"> pleased to sponsor AB 1244, your bill to facilitate addressing vehicle miles traveled (VMT) mitigation requirements through affordable housing.</w:t>
      </w:r>
    </w:p>
    <w:p w14:paraId="6B7150FF" w14:textId="77777777" w:rsidR="00FF21D3" w:rsidRDefault="00FF21D3" w:rsidP="00FF21D3">
      <w:pPr>
        <w:spacing w:after="0" w:line="240" w:lineRule="auto"/>
        <w:rPr>
          <w:rFonts w:eastAsia="Calibri" w:cstheme="minorHAnsi"/>
        </w:rPr>
      </w:pPr>
    </w:p>
    <w:p w14:paraId="753D29C4" w14:textId="77777777" w:rsidR="00FF21D3" w:rsidRDefault="00FF21D3" w:rsidP="00FF21D3">
      <w:pPr>
        <w:spacing w:after="0" w:line="240" w:lineRule="auto"/>
        <w:rPr>
          <w:rFonts w:eastAsia="Calibri" w:cstheme="minorHAnsi"/>
        </w:rPr>
      </w:pPr>
      <w:r w:rsidRPr="005A618B">
        <w:rPr>
          <w:rFonts w:eastAsia="Calibri" w:cstheme="minorHAnsi"/>
        </w:rPr>
        <w:t xml:space="preserve">The California Environmental Quality Act (CEQA) often requires a project that generates a significant increase in VMT to </w:t>
      </w:r>
      <w:proofErr w:type="gramStart"/>
      <w:r w:rsidRPr="005A618B">
        <w:rPr>
          <w:rFonts w:eastAsia="Calibri" w:cstheme="minorHAnsi"/>
        </w:rPr>
        <w:t xml:space="preserve">minimize that impact </w:t>
      </w:r>
      <w:r>
        <w:rPr>
          <w:rFonts w:eastAsia="Calibri" w:cstheme="minorHAnsi"/>
        </w:rPr>
        <w:t>to the</w:t>
      </w:r>
      <w:r w:rsidRPr="005A618B">
        <w:rPr>
          <w:rFonts w:eastAsia="Calibri" w:cstheme="minorHAnsi"/>
        </w:rPr>
        <w:t xml:space="preserve"> fullest extent</w:t>
      </w:r>
      <w:proofErr w:type="gramEnd"/>
      <w:r w:rsidRPr="005A618B">
        <w:rPr>
          <w:rFonts w:eastAsia="Calibri" w:cstheme="minorHAnsi"/>
        </w:rPr>
        <w:t xml:space="preserve"> feasible. There are several options available for </w:t>
      </w:r>
      <w:r>
        <w:rPr>
          <w:rFonts w:eastAsia="Calibri" w:cstheme="minorHAnsi"/>
        </w:rPr>
        <w:t>project sponsors</w:t>
      </w:r>
      <w:r w:rsidRPr="005A618B">
        <w:rPr>
          <w:rFonts w:eastAsia="Calibri" w:cstheme="minorHAnsi"/>
        </w:rPr>
        <w:t xml:space="preserve"> to choose from when deciding how they will </w:t>
      </w:r>
      <w:r>
        <w:rPr>
          <w:rFonts w:eastAsia="Calibri" w:cstheme="minorHAnsi"/>
        </w:rPr>
        <w:t>meet this requirement</w:t>
      </w:r>
      <w:r w:rsidRPr="005A618B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</w:t>
      </w:r>
    </w:p>
    <w:p w14:paraId="46782A08" w14:textId="77777777" w:rsidR="00FF21D3" w:rsidRDefault="00FF21D3" w:rsidP="00FF21D3">
      <w:pPr>
        <w:spacing w:after="0" w:line="240" w:lineRule="auto"/>
        <w:rPr>
          <w:rFonts w:eastAsia="Calibri" w:cstheme="minorHAnsi"/>
        </w:rPr>
      </w:pPr>
    </w:p>
    <w:p w14:paraId="0AF1490E" w14:textId="77777777" w:rsidR="00FF21D3" w:rsidRDefault="00FF21D3" w:rsidP="00FF21D3">
      <w:pPr>
        <w:spacing w:after="0" w:line="240" w:lineRule="auto"/>
        <w:rPr>
          <w:rFonts w:eastAsia="Calibri" w:cstheme="minorHAnsi"/>
        </w:rPr>
      </w:pPr>
      <w:hyperlink r:id="rId6" w:history="1">
        <w:r w:rsidRPr="00E45622">
          <w:rPr>
            <w:rStyle w:val="Hyperlink"/>
            <w:rFonts w:eastAsiaTheme="majorEastAsia" w:cstheme="minorHAnsi"/>
          </w:rPr>
          <w:t>Research</w:t>
        </w:r>
      </w:hyperlink>
      <w:r w:rsidRPr="005A618B">
        <w:rPr>
          <w:rFonts w:eastAsia="Calibri" w:cstheme="minorHAnsi"/>
        </w:rPr>
        <w:t xml:space="preserve"> definitively demonstrates that transit-oriented affordable housing</w:t>
      </w:r>
      <w:r>
        <w:rPr>
          <w:rFonts w:eastAsia="Calibri" w:cstheme="minorHAnsi"/>
        </w:rPr>
        <w:t xml:space="preserve"> </w:t>
      </w:r>
      <w:r w:rsidRPr="005A618B">
        <w:rPr>
          <w:rFonts w:eastAsia="Calibri" w:cstheme="minorHAnsi"/>
        </w:rPr>
        <w:t xml:space="preserve">significantly reduces </w:t>
      </w:r>
      <w:r>
        <w:rPr>
          <w:rFonts w:eastAsia="Calibri" w:cstheme="minorHAnsi"/>
        </w:rPr>
        <w:t>VMT</w:t>
      </w:r>
      <w:r w:rsidRPr="005A618B">
        <w:rPr>
          <w:rFonts w:eastAsia="Calibri" w:cstheme="minorHAnsi"/>
        </w:rPr>
        <w:t>. Lower income households drive 25 percent</w:t>
      </w:r>
      <w:r>
        <w:rPr>
          <w:rFonts w:eastAsia="Calibri" w:cstheme="minorHAnsi"/>
        </w:rPr>
        <w:t xml:space="preserve"> </w:t>
      </w:r>
      <w:r w:rsidRPr="005A618B">
        <w:rPr>
          <w:rFonts w:eastAsia="Calibri" w:cstheme="minorHAnsi"/>
        </w:rPr>
        <w:t>to 30 percent fewer miles when living within one-half mile of transit</w:t>
      </w:r>
      <w:r>
        <w:rPr>
          <w:rFonts w:eastAsia="Calibri" w:cstheme="minorHAnsi"/>
        </w:rPr>
        <w:t>, and nearly 50 percent less when living within one-quarter mile of frequent transit</w:t>
      </w:r>
      <w:r w:rsidRPr="005A618B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However, there is no clear process to direct VMT mitigation resources to affordable housing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developments. </w:t>
      </w:r>
    </w:p>
    <w:p w14:paraId="658C50E3" w14:textId="77777777" w:rsidR="00FF21D3" w:rsidRDefault="00FF21D3" w:rsidP="00FF21D3">
      <w:pPr>
        <w:spacing w:after="0" w:line="240" w:lineRule="auto"/>
        <w:rPr>
          <w:rFonts w:eastAsia="Calibri" w:cstheme="minorHAnsi"/>
        </w:rPr>
      </w:pPr>
    </w:p>
    <w:p w14:paraId="5307F426" w14:textId="77777777" w:rsidR="00FF21D3" w:rsidRDefault="00FF21D3" w:rsidP="00FF21D3">
      <w:pPr>
        <w:spacing w:after="0" w:line="240" w:lineRule="auto"/>
        <w:rPr>
          <w:rFonts w:eastAsia="Calibri" w:cstheme="minorHAnsi"/>
        </w:rPr>
      </w:pPr>
      <w:r w:rsidRPr="005A618B">
        <w:rPr>
          <w:rFonts w:eastAsia="Calibri" w:cstheme="minorHAnsi"/>
        </w:rPr>
        <w:t xml:space="preserve">AB 1244 would make it easy for VMT-generating projects to mitigate their impacts with affordable housing. It would do so by allowing </w:t>
      </w:r>
      <w:r>
        <w:rPr>
          <w:rFonts w:eastAsia="Calibri" w:cstheme="minorHAnsi"/>
        </w:rPr>
        <w:t>project sponsors</w:t>
      </w:r>
      <w:r w:rsidRPr="005A618B">
        <w:rPr>
          <w:rFonts w:eastAsia="Calibri" w:cstheme="minorHAnsi"/>
        </w:rPr>
        <w:t xml:space="preserve"> to pay a per-mile fee </w:t>
      </w:r>
      <w:r>
        <w:rPr>
          <w:rFonts w:eastAsia="Calibri" w:cstheme="minorHAnsi"/>
        </w:rPr>
        <w:t>into the fund for the Department of Housing and Community Development’s (HCD) Transit-Oriented Development (TOD) Implementation Program</w:t>
      </w:r>
      <w:r w:rsidRPr="005A618B">
        <w:rPr>
          <w:rFonts w:eastAsia="Calibri" w:cstheme="minorHAnsi"/>
        </w:rPr>
        <w:t>.</w:t>
      </w:r>
      <w:r>
        <w:rPr>
          <w:rFonts w:eastAsia="Calibri" w:cstheme="minorHAnsi"/>
        </w:rPr>
        <w:t xml:space="preserve"> HCD would then use this existing program to award the funds to </w:t>
      </w:r>
      <w:proofErr w:type="gramStart"/>
      <w:r>
        <w:rPr>
          <w:rFonts w:eastAsia="Calibri" w:cstheme="minorHAnsi"/>
        </w:rPr>
        <w:t>qualifying</w:t>
      </w:r>
      <w:proofErr w:type="gramEnd"/>
      <w:r>
        <w:rPr>
          <w:rFonts w:eastAsia="Calibri" w:cstheme="minorHAnsi"/>
        </w:rPr>
        <w:t xml:space="preserve"> affordable housing developments in the same region, with </w:t>
      </w:r>
      <w:proofErr w:type="gramStart"/>
      <w:r>
        <w:rPr>
          <w:rFonts w:eastAsia="Calibri" w:cstheme="minorHAnsi"/>
        </w:rPr>
        <w:t>a first priority</w:t>
      </w:r>
      <w:proofErr w:type="gramEnd"/>
      <w:r>
        <w:rPr>
          <w:rFonts w:eastAsia="Calibri" w:cstheme="minorHAnsi"/>
        </w:rPr>
        <w:t xml:space="preserve"> for developments in the same city and a second priority for developments in the same county. Such a</w:t>
      </w:r>
      <w:r w:rsidRPr="005A618B">
        <w:rPr>
          <w:rFonts w:eastAsia="Calibri" w:cstheme="minorHAnsi"/>
        </w:rPr>
        <w:t xml:space="preserve"> statewide approach provides efficiency, certainty, consistency, and a familiar</w:t>
      </w:r>
      <w:r>
        <w:rPr>
          <w:rFonts w:eastAsia="Calibri" w:cstheme="minorHAnsi"/>
        </w:rPr>
        <w:t xml:space="preserve"> </w:t>
      </w:r>
      <w:r w:rsidRPr="005A618B">
        <w:rPr>
          <w:rFonts w:eastAsia="Calibri" w:cstheme="minorHAnsi"/>
        </w:rPr>
        <w:t>process by which developers of affordable homes can access funding.</w:t>
      </w:r>
    </w:p>
    <w:p w14:paraId="732E2DEB" w14:textId="77777777" w:rsidR="00FF21D3" w:rsidRDefault="00FF21D3" w:rsidP="00FF21D3">
      <w:pPr>
        <w:spacing w:after="0" w:line="240" w:lineRule="auto"/>
        <w:rPr>
          <w:rFonts w:eastAsia="Calibri" w:cstheme="minorHAnsi"/>
        </w:rPr>
      </w:pPr>
    </w:p>
    <w:p w14:paraId="4DA48196" w14:textId="77777777" w:rsidR="00FF21D3" w:rsidRDefault="00FF21D3" w:rsidP="00FF21D3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Moreover, t</w:t>
      </w:r>
      <w:r w:rsidRPr="005A618B">
        <w:rPr>
          <w:rFonts w:eastAsia="Calibri" w:cstheme="minorHAnsi"/>
        </w:rPr>
        <w:t xml:space="preserve">his approach would be optional and additive and not remove any of the existing mitigation approaches available to </w:t>
      </w:r>
      <w:r>
        <w:rPr>
          <w:rFonts w:eastAsia="Calibri" w:cstheme="minorHAnsi"/>
        </w:rPr>
        <w:t>VMT-generating</w:t>
      </w:r>
      <w:r w:rsidRPr="005A618B">
        <w:rPr>
          <w:rFonts w:eastAsia="Calibri" w:cstheme="minorHAnsi"/>
        </w:rPr>
        <w:t xml:space="preserve"> projects.</w:t>
      </w:r>
      <w:r>
        <w:rPr>
          <w:rFonts w:eastAsia="Calibri" w:cstheme="minorHAnsi"/>
        </w:rPr>
        <w:t xml:space="preserve"> </w:t>
      </w:r>
    </w:p>
    <w:p w14:paraId="3B0C4304" w14:textId="77777777" w:rsidR="00FF21D3" w:rsidRDefault="00FF21D3" w:rsidP="00FF21D3">
      <w:pPr>
        <w:spacing w:after="0" w:line="240" w:lineRule="auto"/>
        <w:rPr>
          <w:rFonts w:eastAsia="Calibri" w:cstheme="minorHAnsi"/>
        </w:rPr>
      </w:pPr>
    </w:p>
    <w:p w14:paraId="6073BD07" w14:textId="77777777" w:rsidR="00FF21D3" w:rsidRDefault="00FF21D3" w:rsidP="00FF21D3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We thank you for devising this innovative approach to both meeting environmental requirements and increasing the production of affordable housing. Thank you for authoring this important legislation.</w:t>
      </w:r>
    </w:p>
    <w:p w14:paraId="5327A7CF" w14:textId="77777777" w:rsidR="00FF21D3" w:rsidRDefault="00FF21D3" w:rsidP="00FF21D3">
      <w:pPr>
        <w:spacing w:after="0" w:line="24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688532D" wp14:editId="56EBBA9D">
                <wp:simplePos x="0" y="0"/>
                <wp:positionH relativeFrom="column">
                  <wp:posOffset>4712280</wp:posOffset>
                </wp:positionH>
                <wp:positionV relativeFrom="paragraph">
                  <wp:posOffset>170280</wp:posOffset>
                </wp:positionV>
                <wp:extent cx="360" cy="360"/>
                <wp:effectExtent l="38100" t="38100" r="38100" b="38100"/>
                <wp:wrapNone/>
                <wp:docPr id="43194208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A458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70.35pt;margin-top:12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">
                <v:imagedata r:id="rId8" o:title=""/>
              </v:shape>
            </w:pict>
          </mc:Fallback>
        </mc:AlternateContent>
      </w:r>
    </w:p>
    <w:p w14:paraId="59207306" w14:textId="284D7C10" w:rsidR="00FF21D3" w:rsidRDefault="00FF21D3" w:rsidP="00FF21D3">
      <w:pPr>
        <w:spacing w:after="0" w:line="240" w:lineRule="auto"/>
      </w:pPr>
      <w:r>
        <w:t>Sincerely,</w:t>
      </w:r>
    </w:p>
    <w:p w14:paraId="0C7844DE" w14:textId="77777777" w:rsidR="00FF21D3" w:rsidRDefault="00FF21D3" w:rsidP="00FF21D3">
      <w:pPr>
        <w:spacing w:after="0" w:line="240" w:lineRule="auto"/>
      </w:pPr>
    </w:p>
    <w:p w14:paraId="7DEEA196" w14:textId="1D10E67E" w:rsidR="00FF21D3" w:rsidRDefault="00FF21D3">
      <w:r>
        <w:rPr>
          <w:highlight w:val="yellow"/>
        </w:rPr>
        <w:t>[</w:t>
      </w:r>
      <w:r w:rsidRPr="00FF21D3">
        <w:rPr>
          <w:highlight w:val="yellow"/>
        </w:rPr>
        <w:t>Your name and title</w:t>
      </w:r>
      <w:r>
        <w:t>]</w:t>
      </w:r>
    </w:p>
    <w:sectPr w:rsidR="00FF21D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AA0DD" w14:textId="77777777" w:rsidR="00EE1F0F" w:rsidRDefault="00EE1F0F" w:rsidP="00FF21D3">
      <w:pPr>
        <w:spacing w:after="0" w:line="240" w:lineRule="auto"/>
      </w:pPr>
      <w:r>
        <w:separator/>
      </w:r>
    </w:p>
  </w:endnote>
  <w:endnote w:type="continuationSeparator" w:id="0">
    <w:p w14:paraId="66249DE3" w14:textId="77777777" w:rsidR="00EE1F0F" w:rsidRDefault="00EE1F0F" w:rsidP="00FF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6314" w14:textId="77777777" w:rsidR="00EE1F0F" w:rsidRDefault="00EE1F0F" w:rsidP="00FF21D3">
      <w:pPr>
        <w:spacing w:after="0" w:line="240" w:lineRule="auto"/>
      </w:pPr>
      <w:r>
        <w:separator/>
      </w:r>
    </w:p>
  </w:footnote>
  <w:footnote w:type="continuationSeparator" w:id="0">
    <w:p w14:paraId="0C6859C5" w14:textId="77777777" w:rsidR="00EE1F0F" w:rsidRDefault="00EE1F0F" w:rsidP="00FF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D707" w14:textId="4ADD84AA" w:rsidR="00FF21D3" w:rsidRPr="00FF21D3" w:rsidRDefault="00FF21D3" w:rsidP="00FF21D3">
    <w:pPr>
      <w:pStyle w:val="Header"/>
      <w:jc w:val="center"/>
      <w:rPr>
        <w:rFonts w:ascii="Calibri" w:hAnsi="Calibri" w:cs="Calibri"/>
        <w:sz w:val="22"/>
        <w:szCs w:val="22"/>
      </w:rPr>
    </w:pPr>
    <w:r w:rsidRPr="00FF21D3">
      <w:rPr>
        <w:rFonts w:ascii="Calibri" w:hAnsi="Calibri" w:cs="Calibri"/>
        <w:b/>
        <w:bCs/>
        <w:sz w:val="22"/>
        <w:szCs w:val="22"/>
      </w:rPr>
      <w:t xml:space="preserve">Sample Support Letter - AB </w:t>
    </w:r>
    <w:r>
      <w:rPr>
        <w:rFonts w:ascii="Calibri" w:hAnsi="Calibri" w:cs="Calibri"/>
        <w:b/>
        <w:bCs/>
        <w:sz w:val="22"/>
        <w:szCs w:val="22"/>
      </w:rPr>
      <w:t>1244 (Wicks)</w:t>
    </w:r>
  </w:p>
  <w:p w14:paraId="7C98EA27" w14:textId="3DA81EAB" w:rsidR="00FF21D3" w:rsidRPr="00FF21D3" w:rsidRDefault="00FF21D3" w:rsidP="00FF21D3">
    <w:pPr>
      <w:pStyle w:val="Header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>VMT Mitigation to Fund Affordable Housing</w:t>
    </w:r>
  </w:p>
  <w:p w14:paraId="115BC65E" w14:textId="77899F1B" w:rsidR="00FF21D3" w:rsidRPr="00FF21D3" w:rsidRDefault="00FF21D3" w:rsidP="00FF21D3">
    <w:pPr>
      <w:pStyle w:val="Header"/>
      <w:jc w:val="center"/>
      <w:rPr>
        <w:rFonts w:ascii="Calibri" w:hAnsi="Calibri" w:cs="Calibri"/>
        <w:sz w:val="22"/>
        <w:szCs w:val="22"/>
      </w:rPr>
    </w:pPr>
    <w:r w:rsidRPr="00FF21D3">
      <w:rPr>
        <w:rFonts w:ascii="Calibri" w:hAnsi="Calibri" w:cs="Calibri"/>
        <w:b/>
        <w:bCs/>
        <w:sz w:val="22"/>
        <w:szCs w:val="22"/>
      </w:rPr>
      <w:t xml:space="preserve">Please submit a support letter on letterhead here: </w:t>
    </w:r>
    <w:r w:rsidRPr="00FF21D3">
      <w:rPr>
        <w:rFonts w:ascii="Calibri" w:hAnsi="Calibri" w:cs="Calibri"/>
        <w:sz w:val="22"/>
        <w:szCs w:val="22"/>
        <w:u w:val="single"/>
      </w:rPr>
      <w:t>https://calegislation.lc.ca.gov/Advocates/</w:t>
    </w:r>
  </w:p>
  <w:p w14:paraId="5B70D9E6" w14:textId="149A5098" w:rsidR="00FF21D3" w:rsidRPr="00FF21D3" w:rsidRDefault="00FF21D3" w:rsidP="00FF21D3">
    <w:pPr>
      <w:pStyle w:val="Header"/>
      <w:jc w:val="center"/>
      <w:rPr>
        <w:rFonts w:ascii="Calibri" w:hAnsi="Calibri" w:cs="Calibri"/>
        <w:sz w:val="22"/>
        <w:szCs w:val="22"/>
      </w:rPr>
    </w:pPr>
    <w:r w:rsidRPr="00FF21D3">
      <w:rPr>
        <w:rFonts w:ascii="Calibri" w:hAnsi="Calibri" w:cs="Calibri"/>
        <w:b/>
        <w:bCs/>
        <w:sz w:val="22"/>
        <w:szCs w:val="22"/>
      </w:rPr>
      <w:t xml:space="preserve">Send Copy to: </w:t>
    </w:r>
    <w:hyperlink r:id="rId1" w:history="1">
      <w:r w:rsidRPr="00820725">
        <w:rPr>
          <w:rStyle w:val="Hyperlink"/>
          <w:rFonts w:ascii="Calibri" w:hAnsi="Calibri" w:cs="Calibri"/>
          <w:sz w:val="22"/>
          <w:szCs w:val="22"/>
        </w:rPr>
        <w:t>nspievack@housingca.org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AF"/>
    <w:rsid w:val="00141CAF"/>
    <w:rsid w:val="00446B36"/>
    <w:rsid w:val="009009CE"/>
    <w:rsid w:val="009B014E"/>
    <w:rsid w:val="00BF02FE"/>
    <w:rsid w:val="00DB79F7"/>
    <w:rsid w:val="00EE1F0F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B2F94"/>
  <w15:chartTrackingRefBased/>
  <w15:docId w15:val="{10EB5B45-02A8-405C-AEE5-B29D8081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D3"/>
    <w:pPr>
      <w:spacing w:after="200" w:line="276" w:lineRule="auto"/>
    </w:pPr>
    <w:rPr>
      <w:rFonts w:ascii="Avenir Book" w:eastAsia="Times New Roman" w:hAnsi="Avenir Book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C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C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C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C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C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CA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CA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CA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CA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4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C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41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C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41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C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41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C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21D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F21D3"/>
  </w:style>
  <w:style w:type="paragraph" w:styleId="Footer">
    <w:name w:val="footer"/>
    <w:basedOn w:val="Normal"/>
    <w:link w:val="FooterChar"/>
    <w:uiPriority w:val="99"/>
    <w:unhideWhenUsed/>
    <w:rsid w:val="00FF21D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F21D3"/>
  </w:style>
  <w:style w:type="character" w:styleId="Hyperlink">
    <w:name w:val="Hyperlink"/>
    <w:basedOn w:val="DefaultParagraphFont"/>
    <w:uiPriority w:val="99"/>
    <w:unhideWhenUsed/>
    <w:rsid w:val="00FF21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1D3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FF21D3"/>
    <w:pPr>
      <w:spacing w:after="0" w:line="240" w:lineRule="auto"/>
    </w:pPr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pc.net/resources/why-creating-and-preserving-affordable-homes-near-transit-is-a-highly-effective-climate-protection-strategy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spievack@housingca.org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8T20:08:25.70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Spievack</dc:creator>
  <cp:keywords/>
  <dc:description/>
  <cp:lastModifiedBy>Natalie Spievack</cp:lastModifiedBy>
  <cp:revision>2</cp:revision>
  <dcterms:created xsi:type="dcterms:W3CDTF">2025-03-20T18:17:00Z</dcterms:created>
  <dcterms:modified xsi:type="dcterms:W3CDTF">2025-03-20T18:31:00Z</dcterms:modified>
</cp:coreProperties>
</file>