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48E85" w14:textId="77777777" w:rsidR="005372C8" w:rsidRPr="00D46FF1" w:rsidRDefault="005372C8" w:rsidP="005372C8">
      <w:pPr>
        <w:spacing w:after="0" w:line="259" w:lineRule="auto"/>
        <w:ind w:left="0" w:firstLine="0"/>
        <w:jc w:val="center"/>
        <w:rPr>
          <w:rFonts w:asciiTheme="minorHAnsi" w:hAnsiTheme="minorHAnsi" w:cstheme="minorHAnsi"/>
          <w:b/>
        </w:rPr>
      </w:pPr>
      <w:r w:rsidRPr="00D46FF1">
        <w:rPr>
          <w:rFonts w:asciiTheme="minorHAnsi" w:hAnsiTheme="minorHAnsi" w:cstheme="minorHAnsi"/>
          <w:b/>
          <w:highlight w:val="yellow"/>
        </w:rPr>
        <w:t>PRINT ON LETTERHEAD &amp; E-MAIL TO SUPPORT@JBAY.ORG</w:t>
      </w:r>
    </w:p>
    <w:p w14:paraId="2E2C36BF" w14:textId="77777777" w:rsidR="005372C8" w:rsidRPr="00D46FF1" w:rsidRDefault="005372C8" w:rsidP="005372C8">
      <w:pPr>
        <w:spacing w:after="0" w:line="259" w:lineRule="auto"/>
        <w:ind w:left="0" w:firstLine="0"/>
        <w:rPr>
          <w:rFonts w:asciiTheme="minorHAnsi" w:hAnsiTheme="minorHAnsi" w:cstheme="minorHAnsi"/>
        </w:rPr>
      </w:pPr>
    </w:p>
    <w:p w14:paraId="672F723C" w14:textId="10980517" w:rsidR="0064621B" w:rsidRPr="0064621B" w:rsidRDefault="0064621B" w:rsidP="0064621B">
      <w:pPr>
        <w:spacing w:after="0" w:line="259" w:lineRule="auto"/>
        <w:ind w:left="0" w:firstLine="0"/>
        <w:rPr>
          <w:rFonts w:asciiTheme="minorHAnsi" w:hAnsiTheme="minorHAnsi" w:cstheme="minorHAnsi"/>
          <w:shd w:val="clear" w:color="auto" w:fill="FFFF00"/>
        </w:rPr>
      </w:pPr>
      <w:r w:rsidRPr="0064621B">
        <w:rPr>
          <w:rFonts w:asciiTheme="minorHAnsi" w:hAnsiTheme="minorHAnsi" w:cstheme="minorHAnsi"/>
          <w:shd w:val="clear" w:color="auto" w:fill="FFFF00"/>
        </w:rPr>
        <w:t>DATE </w:t>
      </w:r>
    </w:p>
    <w:p w14:paraId="3307F1AA" w14:textId="77777777" w:rsidR="0064621B" w:rsidRPr="0064621B" w:rsidRDefault="0064621B" w:rsidP="0064621B">
      <w:pPr>
        <w:spacing w:after="0" w:line="259" w:lineRule="auto"/>
        <w:ind w:left="0" w:firstLine="0"/>
        <w:rPr>
          <w:rFonts w:asciiTheme="minorHAnsi" w:hAnsiTheme="minorHAnsi" w:cstheme="minorHAnsi"/>
        </w:rPr>
      </w:pPr>
    </w:p>
    <w:p w14:paraId="223E58F1" w14:textId="77777777" w:rsidR="0064621B" w:rsidRPr="0064621B" w:rsidRDefault="0064621B" w:rsidP="0064621B">
      <w:pPr>
        <w:pStyle w:val="NormalWeb"/>
        <w:spacing w:before="0" w:beforeAutospacing="0" w:after="0" w:afterAutospacing="0"/>
        <w:rPr>
          <w:rFonts w:asciiTheme="minorHAnsi" w:hAnsiTheme="minorHAnsi" w:cstheme="minorHAnsi"/>
        </w:rPr>
      </w:pPr>
      <w:r w:rsidRPr="0064621B">
        <w:rPr>
          <w:rFonts w:asciiTheme="minorHAnsi" w:hAnsiTheme="minorHAnsi" w:cstheme="minorHAnsi"/>
          <w:color w:val="000000"/>
          <w:sz w:val="22"/>
          <w:szCs w:val="22"/>
        </w:rPr>
        <w:t>Assemblymember Chris Holden </w:t>
      </w:r>
    </w:p>
    <w:p w14:paraId="4CE6D3AA" w14:textId="77777777" w:rsidR="0064621B" w:rsidRPr="0064621B" w:rsidRDefault="0064621B" w:rsidP="0064621B">
      <w:pPr>
        <w:pStyle w:val="NormalWeb"/>
        <w:spacing w:before="0" w:beforeAutospacing="0" w:after="0" w:afterAutospacing="0"/>
        <w:rPr>
          <w:rFonts w:asciiTheme="minorHAnsi" w:hAnsiTheme="minorHAnsi" w:cstheme="minorHAnsi"/>
        </w:rPr>
      </w:pPr>
      <w:r w:rsidRPr="0064621B">
        <w:rPr>
          <w:rFonts w:asciiTheme="minorHAnsi" w:hAnsiTheme="minorHAnsi" w:cstheme="minorHAnsi"/>
          <w:color w:val="000000"/>
          <w:sz w:val="22"/>
          <w:szCs w:val="22"/>
        </w:rPr>
        <w:t>Chair, Assembly Committee on Appropriations </w:t>
      </w:r>
    </w:p>
    <w:p w14:paraId="4E5310DA" w14:textId="77777777" w:rsidR="0064621B" w:rsidRPr="0064621B" w:rsidRDefault="0064621B" w:rsidP="0064621B">
      <w:pPr>
        <w:pStyle w:val="NormalWeb"/>
        <w:spacing w:before="0" w:beforeAutospacing="0" w:after="0" w:afterAutospacing="0"/>
        <w:rPr>
          <w:rFonts w:asciiTheme="minorHAnsi" w:hAnsiTheme="minorHAnsi" w:cstheme="minorHAnsi"/>
        </w:rPr>
      </w:pPr>
      <w:r w:rsidRPr="0064621B">
        <w:rPr>
          <w:rFonts w:asciiTheme="minorHAnsi" w:hAnsiTheme="minorHAnsi" w:cstheme="minorHAnsi"/>
          <w:color w:val="000000"/>
          <w:sz w:val="22"/>
          <w:szCs w:val="22"/>
        </w:rPr>
        <w:t>State Capitol</w:t>
      </w:r>
    </w:p>
    <w:p w14:paraId="63BA4AD8" w14:textId="77777777" w:rsidR="0064621B" w:rsidRPr="0064621B" w:rsidRDefault="0064621B" w:rsidP="0064621B">
      <w:pPr>
        <w:pStyle w:val="NormalWeb"/>
        <w:spacing w:before="0" w:beforeAutospacing="0" w:after="0" w:afterAutospacing="0"/>
        <w:rPr>
          <w:rFonts w:asciiTheme="minorHAnsi" w:hAnsiTheme="minorHAnsi" w:cstheme="minorHAnsi"/>
        </w:rPr>
      </w:pPr>
      <w:r w:rsidRPr="0064621B">
        <w:rPr>
          <w:rFonts w:asciiTheme="minorHAnsi" w:hAnsiTheme="minorHAnsi" w:cstheme="minorHAnsi"/>
          <w:color w:val="000000"/>
          <w:sz w:val="22"/>
          <w:szCs w:val="22"/>
        </w:rPr>
        <w:t>Sacramento, CA 95814</w:t>
      </w:r>
    </w:p>
    <w:p w14:paraId="1D0DC882" w14:textId="77777777" w:rsidR="005372C8" w:rsidRPr="0064621B" w:rsidRDefault="005372C8" w:rsidP="005372C8">
      <w:pPr>
        <w:spacing w:after="0" w:line="259" w:lineRule="auto"/>
        <w:ind w:left="0" w:firstLine="0"/>
        <w:rPr>
          <w:rFonts w:asciiTheme="minorHAnsi" w:hAnsiTheme="minorHAnsi" w:cstheme="minorHAnsi"/>
          <w:color w:val="auto"/>
        </w:rPr>
      </w:pPr>
    </w:p>
    <w:p w14:paraId="34D1D4D5" w14:textId="10726BA3" w:rsidR="005372C8" w:rsidRPr="0064621B" w:rsidRDefault="005372C8" w:rsidP="005372C8">
      <w:pPr>
        <w:spacing w:line="259" w:lineRule="auto"/>
        <w:ind w:left="0" w:firstLine="0"/>
        <w:rPr>
          <w:rFonts w:asciiTheme="minorHAnsi" w:hAnsiTheme="minorHAnsi" w:cstheme="minorHAnsi"/>
          <w:b/>
          <w:bCs/>
          <w:color w:val="auto"/>
        </w:rPr>
      </w:pPr>
      <w:r w:rsidRPr="0064621B">
        <w:rPr>
          <w:rFonts w:asciiTheme="minorHAnsi" w:hAnsiTheme="minorHAnsi" w:cstheme="minorHAnsi"/>
          <w:b/>
          <w:color w:val="auto"/>
        </w:rPr>
        <w:t>RE: AB 1615 (TING)—</w:t>
      </w:r>
      <w:r w:rsidRPr="0064621B">
        <w:rPr>
          <w:rFonts w:asciiTheme="minorHAnsi" w:hAnsiTheme="minorHAnsi" w:cstheme="minorHAnsi"/>
          <w:b/>
          <w:bCs/>
          <w:color w:val="auto"/>
        </w:rPr>
        <w:t xml:space="preserve">SUPPORT </w:t>
      </w:r>
    </w:p>
    <w:p w14:paraId="70DEAC4B" w14:textId="77777777" w:rsidR="005372C8" w:rsidRPr="0064621B" w:rsidRDefault="005372C8" w:rsidP="005372C8">
      <w:pPr>
        <w:spacing w:after="0" w:line="259" w:lineRule="auto"/>
        <w:ind w:left="0" w:firstLine="0"/>
        <w:rPr>
          <w:rFonts w:asciiTheme="minorHAnsi" w:hAnsiTheme="minorHAnsi" w:cstheme="minorHAnsi"/>
          <w:color w:val="auto"/>
        </w:rPr>
      </w:pPr>
    </w:p>
    <w:p w14:paraId="2984ACF0" w14:textId="64DD7D7E" w:rsidR="005372C8" w:rsidRPr="0064621B" w:rsidRDefault="005372C8" w:rsidP="005372C8">
      <w:pPr>
        <w:ind w:left="0"/>
        <w:rPr>
          <w:rFonts w:asciiTheme="minorHAnsi" w:hAnsiTheme="minorHAnsi" w:cstheme="minorHAnsi"/>
          <w:color w:val="auto"/>
        </w:rPr>
      </w:pPr>
      <w:r w:rsidRPr="0064621B">
        <w:rPr>
          <w:rFonts w:asciiTheme="minorHAnsi" w:hAnsiTheme="minorHAnsi" w:cstheme="minorHAnsi"/>
          <w:color w:val="auto"/>
        </w:rPr>
        <w:t xml:space="preserve">Dear </w:t>
      </w:r>
      <w:r w:rsidR="0064621B" w:rsidRPr="0064621B">
        <w:rPr>
          <w:rFonts w:asciiTheme="minorHAnsi" w:hAnsiTheme="minorHAnsi" w:cstheme="minorHAnsi"/>
          <w:color w:val="auto"/>
        </w:rPr>
        <w:t>Assemblymember Holden</w:t>
      </w:r>
      <w:r w:rsidRPr="0064621B">
        <w:rPr>
          <w:rFonts w:asciiTheme="minorHAnsi" w:hAnsiTheme="minorHAnsi" w:cstheme="minorHAnsi"/>
          <w:color w:val="auto"/>
        </w:rPr>
        <w:t xml:space="preserve">, </w:t>
      </w:r>
    </w:p>
    <w:p w14:paraId="61EB380B" w14:textId="77777777" w:rsidR="005372C8" w:rsidRPr="00D46FF1" w:rsidRDefault="005372C8" w:rsidP="005372C8">
      <w:pPr>
        <w:spacing w:after="0" w:line="259" w:lineRule="auto"/>
        <w:ind w:left="0" w:firstLine="0"/>
        <w:rPr>
          <w:rFonts w:asciiTheme="minorHAnsi" w:hAnsiTheme="minorHAnsi" w:cstheme="minorHAnsi"/>
          <w:color w:val="auto"/>
        </w:rPr>
      </w:pPr>
    </w:p>
    <w:p w14:paraId="17D1FB6E" w14:textId="77777777" w:rsidR="005372C8" w:rsidRDefault="005372C8" w:rsidP="005372C8">
      <w:pPr>
        <w:spacing w:after="0" w:line="240" w:lineRule="auto"/>
        <w:ind w:left="0" w:firstLine="0"/>
        <w:rPr>
          <w:rFonts w:asciiTheme="minorHAnsi" w:hAnsiTheme="minorHAnsi" w:cstheme="minorHAnsi"/>
          <w:color w:val="auto"/>
        </w:rPr>
      </w:pPr>
      <w:r w:rsidRPr="00D46FF1">
        <w:rPr>
          <w:rFonts w:asciiTheme="minorHAnsi" w:hAnsiTheme="minorHAnsi" w:cstheme="minorHAnsi"/>
          <w:color w:val="auto"/>
        </w:rPr>
        <w:t xml:space="preserve">On behalf of </w:t>
      </w:r>
      <w:r w:rsidRPr="00D46FF1">
        <w:rPr>
          <w:rFonts w:asciiTheme="minorHAnsi" w:hAnsiTheme="minorHAnsi" w:cstheme="minorHAnsi"/>
          <w:color w:val="auto"/>
          <w:highlight w:val="yellow"/>
        </w:rPr>
        <w:t>ORGANIZATION NAME</w:t>
      </w:r>
      <w:r w:rsidRPr="00D46FF1">
        <w:rPr>
          <w:rFonts w:asciiTheme="minorHAnsi" w:hAnsiTheme="minorHAnsi" w:cstheme="minorHAnsi"/>
          <w:color w:val="auto"/>
        </w:rPr>
        <w:t xml:space="preserve">, I would like to express strong support for Assembly Bill 1615, authored by Assemblymember Phil Ting, which would reduce homelessness among former foster youth in California by </w:t>
      </w:r>
      <w:r>
        <w:rPr>
          <w:rFonts w:asciiTheme="minorHAnsi" w:hAnsiTheme="minorHAnsi" w:cstheme="minorHAnsi"/>
          <w:color w:val="auto"/>
        </w:rPr>
        <w:t xml:space="preserve">improving supportive housing programs and maximizing federal housing assistance. </w:t>
      </w:r>
    </w:p>
    <w:p w14:paraId="6DA760FB" w14:textId="77777777" w:rsidR="005372C8" w:rsidRDefault="005372C8" w:rsidP="005372C8">
      <w:pPr>
        <w:spacing w:after="0" w:line="240" w:lineRule="auto"/>
        <w:ind w:left="0" w:firstLine="0"/>
        <w:rPr>
          <w:rFonts w:asciiTheme="minorHAnsi" w:hAnsiTheme="minorHAnsi" w:cstheme="minorHAnsi"/>
          <w:color w:val="auto"/>
        </w:rPr>
      </w:pPr>
    </w:p>
    <w:p w14:paraId="49407BF6" w14:textId="77777777" w:rsidR="005372C8" w:rsidRPr="00D46FF1" w:rsidRDefault="005372C8" w:rsidP="005372C8">
      <w:pPr>
        <w:spacing w:after="0" w:line="240" w:lineRule="auto"/>
        <w:ind w:left="0" w:firstLine="0"/>
        <w:rPr>
          <w:rFonts w:asciiTheme="minorHAnsi" w:hAnsiTheme="minorHAnsi" w:cstheme="minorHAnsi"/>
        </w:rPr>
      </w:pPr>
      <w:r>
        <w:rPr>
          <w:rFonts w:asciiTheme="minorHAnsi" w:hAnsiTheme="minorHAnsi" w:cstheme="minorHAnsi"/>
          <w:color w:val="auto"/>
        </w:rPr>
        <w:t>[</w:t>
      </w:r>
      <w:r w:rsidRPr="003B41EF">
        <w:rPr>
          <w:rFonts w:asciiTheme="minorHAnsi" w:hAnsiTheme="minorHAnsi" w:cstheme="minorHAnsi"/>
          <w:color w:val="auto"/>
          <w:highlight w:val="yellow"/>
        </w:rPr>
        <w:t>Optionally include information about your organization</w:t>
      </w:r>
      <w:r>
        <w:rPr>
          <w:rFonts w:asciiTheme="minorHAnsi" w:hAnsiTheme="minorHAnsi" w:cstheme="minorHAnsi"/>
          <w:color w:val="auto"/>
        </w:rPr>
        <w:t>]</w:t>
      </w:r>
    </w:p>
    <w:p w14:paraId="49E07318" w14:textId="77777777" w:rsidR="005372C8" w:rsidRPr="00D46FF1" w:rsidRDefault="005372C8" w:rsidP="005372C8">
      <w:pPr>
        <w:ind w:left="0"/>
        <w:rPr>
          <w:rFonts w:asciiTheme="minorHAnsi" w:hAnsiTheme="minorHAnsi" w:cstheme="minorHAnsi"/>
          <w:color w:val="auto"/>
        </w:rPr>
      </w:pPr>
    </w:p>
    <w:p w14:paraId="42AC3AAF" w14:textId="77777777" w:rsidR="005372C8" w:rsidRDefault="005372C8" w:rsidP="005372C8">
      <w:pPr>
        <w:ind w:left="0" w:firstLine="0"/>
        <w:rPr>
          <w:rFonts w:asciiTheme="minorHAnsi" w:hAnsiTheme="minorHAnsi" w:cstheme="minorHAnsi"/>
          <w:color w:val="auto"/>
        </w:rPr>
      </w:pPr>
      <w:r w:rsidRPr="00D46FF1">
        <w:rPr>
          <w:rFonts w:asciiTheme="minorHAnsi" w:hAnsiTheme="minorHAnsi" w:cstheme="minorHAnsi"/>
          <w:color w:val="auto"/>
        </w:rPr>
        <w:t xml:space="preserve">Historically, foster youth have experienced alarming rates of homelessness as they transition out of care. While California has taken great strides to address this, </w:t>
      </w:r>
      <w:r>
        <w:rPr>
          <w:rFonts w:asciiTheme="minorHAnsi" w:hAnsiTheme="minorHAnsi" w:cstheme="minorHAnsi"/>
          <w:color w:val="auto"/>
        </w:rPr>
        <w:t>1</w:t>
      </w:r>
      <w:r w:rsidRPr="00D46FF1">
        <w:rPr>
          <w:rFonts w:asciiTheme="minorHAnsi" w:hAnsiTheme="minorHAnsi" w:cstheme="minorHAnsi"/>
          <w:color w:val="auto"/>
        </w:rPr>
        <w:t xml:space="preserve"> in </w:t>
      </w:r>
      <w:r>
        <w:rPr>
          <w:rFonts w:asciiTheme="minorHAnsi" w:hAnsiTheme="minorHAnsi" w:cstheme="minorHAnsi"/>
          <w:color w:val="auto"/>
        </w:rPr>
        <w:t>4</w:t>
      </w:r>
      <w:r w:rsidRPr="00D46FF1">
        <w:rPr>
          <w:rFonts w:asciiTheme="minorHAnsi" w:hAnsiTheme="minorHAnsi" w:cstheme="minorHAnsi"/>
        </w:rPr>
        <w:t xml:space="preserve"> foster youth experience homelessness after exiting care and before turning 23.</w:t>
      </w:r>
      <w:r w:rsidRPr="00D46FF1">
        <w:rPr>
          <w:rFonts w:asciiTheme="minorHAnsi" w:hAnsiTheme="minorHAnsi" w:cstheme="minorHAnsi"/>
          <w:color w:val="auto"/>
        </w:rPr>
        <w:t xml:space="preserve"> For youth accessing </w:t>
      </w:r>
      <w:r>
        <w:rPr>
          <w:rFonts w:asciiTheme="minorHAnsi" w:hAnsiTheme="minorHAnsi" w:cstheme="minorHAnsi"/>
          <w:color w:val="auto"/>
        </w:rPr>
        <w:t>the Transitional Housing Program-Plus (THP-Plus)</w:t>
      </w:r>
      <w:r w:rsidRPr="00D46FF1">
        <w:rPr>
          <w:rFonts w:asciiTheme="minorHAnsi" w:hAnsiTheme="minorHAnsi" w:cstheme="minorHAnsi"/>
          <w:color w:val="auto"/>
        </w:rPr>
        <w:t xml:space="preserve">, the rate is even higher—40% experience homelessness prior to entering the program. </w:t>
      </w:r>
      <w:r w:rsidRPr="00E54152">
        <w:rPr>
          <w:rFonts w:asciiTheme="minorHAnsi" w:hAnsiTheme="minorHAnsi" w:cstheme="minorHAnsi"/>
          <w:color w:val="auto"/>
        </w:rPr>
        <w:t>The Legislature established</w:t>
      </w:r>
      <w:r>
        <w:rPr>
          <w:rFonts w:asciiTheme="minorHAnsi" w:hAnsiTheme="minorHAnsi" w:cstheme="minorHAnsi"/>
          <w:color w:val="auto"/>
        </w:rPr>
        <w:t xml:space="preserve"> </w:t>
      </w:r>
      <w:r w:rsidRPr="00E54152">
        <w:rPr>
          <w:rFonts w:asciiTheme="minorHAnsi" w:hAnsiTheme="minorHAnsi" w:cstheme="minorHAnsi"/>
          <w:color w:val="auto"/>
        </w:rPr>
        <w:t>THP-Plus in 2001, which provides affordable housing and supportive services to more than 1,300 forme</w:t>
      </w:r>
      <w:r>
        <w:rPr>
          <w:rFonts w:asciiTheme="minorHAnsi" w:hAnsiTheme="minorHAnsi" w:cstheme="minorHAnsi"/>
          <w:color w:val="auto"/>
        </w:rPr>
        <w:t xml:space="preserve">r foster youth </w:t>
      </w:r>
      <w:proofErr w:type="gramStart"/>
      <w:r>
        <w:rPr>
          <w:rFonts w:asciiTheme="minorHAnsi" w:hAnsiTheme="minorHAnsi" w:cstheme="minorHAnsi"/>
          <w:color w:val="auto"/>
        </w:rPr>
        <w:t>age</w:t>
      </w:r>
      <w:proofErr w:type="gramEnd"/>
      <w:r>
        <w:rPr>
          <w:rFonts w:asciiTheme="minorHAnsi" w:hAnsiTheme="minorHAnsi" w:cstheme="minorHAnsi"/>
          <w:color w:val="auto"/>
        </w:rPr>
        <w:t xml:space="preserve"> 18 through 23</w:t>
      </w:r>
      <w:r w:rsidRPr="00E54152">
        <w:rPr>
          <w:rFonts w:asciiTheme="minorHAnsi" w:hAnsiTheme="minorHAnsi" w:cstheme="minorHAnsi"/>
          <w:color w:val="auto"/>
        </w:rPr>
        <w:t xml:space="preserve">, for up to 24 months. </w:t>
      </w:r>
    </w:p>
    <w:p w14:paraId="645412AE" w14:textId="77777777" w:rsidR="005372C8" w:rsidRDefault="005372C8" w:rsidP="005372C8">
      <w:pPr>
        <w:ind w:left="0" w:firstLine="0"/>
        <w:rPr>
          <w:rFonts w:asciiTheme="minorHAnsi" w:hAnsiTheme="minorHAnsi" w:cstheme="minorHAnsi"/>
          <w:color w:val="auto"/>
        </w:rPr>
      </w:pPr>
    </w:p>
    <w:p w14:paraId="085D8584" w14:textId="77777777" w:rsidR="005372C8" w:rsidRPr="00C95783" w:rsidRDefault="005372C8" w:rsidP="005372C8">
      <w:pPr>
        <w:ind w:left="0" w:firstLine="0"/>
        <w:rPr>
          <w:rFonts w:asciiTheme="minorHAnsi" w:hAnsiTheme="minorHAnsi" w:cstheme="minorHAnsi"/>
          <w:color w:val="auto"/>
        </w:rPr>
      </w:pPr>
      <w:r w:rsidRPr="00C95783">
        <w:rPr>
          <w:rFonts w:asciiTheme="minorHAnsi" w:hAnsiTheme="minorHAnsi" w:cstheme="minorHAnsi"/>
        </w:rPr>
        <w:t xml:space="preserve">AB 1615 would increase the program duration of THP-Plus from 24 months to 36 months and the upper age limit from 23 to 24. Counties have had the option to extend THP-Plus on a limited basis since 2015, when SB 1252 authorized the extension of THP-Plus for an additional year </w:t>
      </w:r>
      <w:r w:rsidRPr="00C95783">
        <w:rPr>
          <w:rFonts w:asciiTheme="minorHAnsi" w:hAnsiTheme="minorHAnsi" w:cstheme="minorHAnsi"/>
          <w:i/>
          <w:iCs/>
          <w:u w:val="single"/>
        </w:rPr>
        <w:t>exclusively for youth enrolled in school</w:t>
      </w:r>
      <w:r w:rsidRPr="00C95783">
        <w:rPr>
          <w:rFonts w:asciiTheme="minorHAnsi" w:hAnsiTheme="minorHAnsi" w:cstheme="minorHAnsi"/>
        </w:rPr>
        <w:t xml:space="preserve">. This optional extension has been regarded as effective: In a September 2021 survey of THP-Plus providers, at least 7 in 10 providers rated the extension for youth in school as very or extremely effective in assisting youth with staying in school, </w:t>
      </w:r>
      <w:proofErr w:type="gramStart"/>
      <w:r w:rsidRPr="00C95783">
        <w:rPr>
          <w:rFonts w:asciiTheme="minorHAnsi" w:hAnsiTheme="minorHAnsi" w:cstheme="minorHAnsi"/>
        </w:rPr>
        <w:t>maintaining</w:t>
      </w:r>
      <w:proofErr w:type="gramEnd"/>
      <w:r w:rsidRPr="00C95783">
        <w:rPr>
          <w:rFonts w:asciiTheme="minorHAnsi" w:hAnsiTheme="minorHAnsi" w:cstheme="minorHAnsi"/>
        </w:rPr>
        <w:t xml:space="preserve"> or improving their mental health, and achieving stable housing at exit. The current proposal would build on this policy, offering it on an equitable basis, regardless of school status or the county in which the youth </w:t>
      </w:r>
      <w:proofErr w:type="gramStart"/>
      <w:r w:rsidRPr="00C95783">
        <w:rPr>
          <w:rFonts w:asciiTheme="minorHAnsi" w:hAnsiTheme="minorHAnsi" w:cstheme="minorHAnsi"/>
        </w:rPr>
        <w:t>lives</w:t>
      </w:r>
      <w:proofErr w:type="gramEnd"/>
      <w:r w:rsidRPr="00C95783">
        <w:rPr>
          <w:rFonts w:asciiTheme="minorHAnsi" w:hAnsiTheme="minorHAnsi" w:cstheme="minorHAnsi"/>
        </w:rPr>
        <w:t xml:space="preserve">. </w:t>
      </w:r>
    </w:p>
    <w:p w14:paraId="06D7C670" w14:textId="77777777" w:rsidR="005372C8" w:rsidRDefault="005372C8" w:rsidP="005372C8">
      <w:pPr>
        <w:ind w:left="0" w:firstLine="0"/>
        <w:rPr>
          <w:rFonts w:asciiTheme="minorHAnsi" w:hAnsiTheme="minorHAnsi" w:cstheme="minorHAnsi"/>
        </w:rPr>
      </w:pPr>
    </w:p>
    <w:p w14:paraId="1EE473FB" w14:textId="77777777" w:rsidR="005372C8" w:rsidRDefault="005372C8" w:rsidP="005372C8">
      <w:pPr>
        <w:pStyle w:val="Default"/>
        <w:rPr>
          <w:rFonts w:asciiTheme="minorHAnsi" w:hAnsiTheme="minorHAnsi" w:cstheme="minorHAnsi"/>
          <w:sz w:val="22"/>
          <w:szCs w:val="22"/>
        </w:rPr>
      </w:pPr>
      <w:r w:rsidRPr="00E54152">
        <w:rPr>
          <w:rFonts w:asciiTheme="minorHAnsi" w:hAnsiTheme="minorHAnsi" w:cstheme="minorHAnsi"/>
          <w:sz w:val="22"/>
          <w:szCs w:val="22"/>
        </w:rPr>
        <w:t xml:space="preserve">In addition to THP-Plus, former foster youth ages 18 </w:t>
      </w:r>
      <w:r>
        <w:rPr>
          <w:rFonts w:asciiTheme="minorHAnsi" w:hAnsiTheme="minorHAnsi" w:cstheme="minorHAnsi"/>
          <w:sz w:val="22"/>
          <w:szCs w:val="22"/>
        </w:rPr>
        <w:t>through 24</w:t>
      </w:r>
      <w:r w:rsidRPr="00E54152">
        <w:rPr>
          <w:rFonts w:asciiTheme="minorHAnsi" w:hAnsiTheme="minorHAnsi" w:cstheme="minorHAnsi"/>
          <w:sz w:val="22"/>
          <w:szCs w:val="22"/>
        </w:rPr>
        <w:t xml:space="preserve"> are eligible for one of two federal housing vouchers: the Family Unification Program (FUP) and the Foster Youth to Independence Initiative (FYI). These programs provide former foster youth with </w:t>
      </w:r>
      <w:r>
        <w:rPr>
          <w:rFonts w:asciiTheme="minorHAnsi" w:hAnsiTheme="minorHAnsi" w:cstheme="minorHAnsi"/>
          <w:sz w:val="22"/>
          <w:szCs w:val="22"/>
        </w:rPr>
        <w:t xml:space="preserve">Housing Choice Vouchers and </w:t>
      </w:r>
      <w:r w:rsidRPr="00E54152">
        <w:rPr>
          <w:rFonts w:asciiTheme="minorHAnsi" w:hAnsiTheme="minorHAnsi" w:cstheme="minorHAnsi"/>
          <w:sz w:val="22"/>
          <w:szCs w:val="22"/>
        </w:rPr>
        <w:t xml:space="preserve">supportive services. While the FUP and FYI vouchers offer an opportunity to leverage federal funding, many counties report obstacles in utilizing this resource. </w:t>
      </w:r>
    </w:p>
    <w:p w14:paraId="3D422DFD" w14:textId="77777777" w:rsidR="005372C8" w:rsidRDefault="005372C8" w:rsidP="005372C8">
      <w:pPr>
        <w:pStyle w:val="Default"/>
        <w:rPr>
          <w:rFonts w:asciiTheme="minorHAnsi" w:hAnsiTheme="minorHAnsi" w:cstheme="minorHAnsi"/>
          <w:sz w:val="22"/>
          <w:szCs w:val="22"/>
        </w:rPr>
      </w:pPr>
    </w:p>
    <w:p w14:paraId="2EEB1987" w14:textId="77777777" w:rsidR="005372C8" w:rsidRDefault="005372C8" w:rsidP="005372C8">
      <w:pPr>
        <w:pStyle w:val="Default"/>
        <w:rPr>
          <w:rFonts w:asciiTheme="minorHAnsi" w:hAnsiTheme="minorHAnsi" w:cstheme="minorHAnsi"/>
          <w:sz w:val="22"/>
          <w:szCs w:val="22"/>
        </w:rPr>
      </w:pPr>
      <w:r w:rsidRPr="00E54152">
        <w:rPr>
          <w:rFonts w:asciiTheme="minorHAnsi" w:hAnsiTheme="minorHAnsi" w:cstheme="minorHAnsi"/>
          <w:sz w:val="22"/>
          <w:szCs w:val="22"/>
        </w:rPr>
        <w:t xml:space="preserve">Specifically, some counties do not request vouchers or request few because they know they cannot offer the required supportive services without a dedicated funding source. </w:t>
      </w:r>
      <w:r>
        <w:rPr>
          <w:rFonts w:asciiTheme="minorHAnsi" w:hAnsiTheme="minorHAnsi" w:cstheme="minorHAnsi"/>
          <w:sz w:val="22"/>
          <w:szCs w:val="22"/>
        </w:rPr>
        <w:t xml:space="preserve">Further, </w:t>
      </w:r>
      <w:r w:rsidRPr="00E54152">
        <w:rPr>
          <w:rFonts w:asciiTheme="minorHAnsi" w:hAnsiTheme="minorHAnsi" w:cstheme="minorHAnsi"/>
          <w:sz w:val="22"/>
          <w:szCs w:val="22"/>
        </w:rPr>
        <w:t xml:space="preserve">housing authorities cannot request additional vouchers unless 90% of their vouchers are utilized, meaning youth must be in active leases. This means that even when vouchers are in circulation, if youth are struggling to receive the </w:t>
      </w:r>
      <w:proofErr w:type="gramStart"/>
      <w:r w:rsidRPr="00E54152">
        <w:rPr>
          <w:rFonts w:asciiTheme="minorHAnsi" w:hAnsiTheme="minorHAnsi" w:cstheme="minorHAnsi"/>
          <w:sz w:val="22"/>
          <w:szCs w:val="22"/>
        </w:rPr>
        <w:t>support</w:t>
      </w:r>
      <w:proofErr w:type="gramEnd"/>
      <w:r w:rsidRPr="00E54152">
        <w:rPr>
          <w:rFonts w:asciiTheme="minorHAnsi" w:hAnsiTheme="minorHAnsi" w:cstheme="minorHAnsi"/>
          <w:sz w:val="22"/>
          <w:szCs w:val="22"/>
        </w:rPr>
        <w:t xml:space="preserve"> they need to secure housing, counties cannot request additional vouchers and youth who are in need remain on the waiting list. </w:t>
      </w:r>
    </w:p>
    <w:p w14:paraId="0C3F28FD" w14:textId="77777777" w:rsidR="005372C8" w:rsidRDefault="005372C8" w:rsidP="005372C8">
      <w:pPr>
        <w:pStyle w:val="Default"/>
        <w:rPr>
          <w:rFonts w:asciiTheme="minorHAnsi" w:hAnsiTheme="minorHAnsi" w:cstheme="minorHAnsi"/>
          <w:sz w:val="22"/>
          <w:szCs w:val="22"/>
        </w:rPr>
      </w:pPr>
    </w:p>
    <w:p w14:paraId="6E141653" w14:textId="77777777" w:rsidR="005372C8" w:rsidRPr="00C95783" w:rsidRDefault="005372C8" w:rsidP="005372C8">
      <w:pPr>
        <w:pStyle w:val="Default"/>
        <w:rPr>
          <w:rFonts w:asciiTheme="minorHAnsi" w:hAnsiTheme="minorHAnsi" w:cstheme="minorHAnsi"/>
          <w:sz w:val="22"/>
          <w:szCs w:val="22"/>
        </w:rPr>
      </w:pPr>
      <w:bookmarkStart w:id="0" w:name="_Hlk93922565"/>
      <w:r w:rsidRPr="00E54152">
        <w:rPr>
          <w:rFonts w:asciiTheme="minorHAnsi" w:hAnsiTheme="minorHAnsi" w:cstheme="minorHAnsi"/>
          <w:sz w:val="22"/>
          <w:szCs w:val="22"/>
        </w:rPr>
        <w:lastRenderedPageBreak/>
        <w:t xml:space="preserve">California’s Housing Navigators Program (HNP) provides an opportunity to address this issue. HNP was established in 2019 to provide housing navigation and maintenance services to youth ages 18 through 21. Some counties are using their HNP funding to provide housing navigation to youth with FUP and FYI vouchers, however, once a youth turns </w:t>
      </w:r>
      <w:proofErr w:type="gramStart"/>
      <w:r w:rsidRPr="00E54152">
        <w:rPr>
          <w:rFonts w:asciiTheme="minorHAnsi" w:hAnsiTheme="minorHAnsi" w:cstheme="minorHAnsi"/>
          <w:sz w:val="22"/>
          <w:szCs w:val="22"/>
        </w:rPr>
        <w:t>22</w:t>
      </w:r>
      <w:proofErr w:type="gramEnd"/>
      <w:r w:rsidRPr="00E54152">
        <w:rPr>
          <w:rFonts w:asciiTheme="minorHAnsi" w:hAnsiTheme="minorHAnsi" w:cstheme="minorHAnsi"/>
          <w:sz w:val="22"/>
          <w:szCs w:val="22"/>
        </w:rPr>
        <w:t xml:space="preserve"> they are no longer eligible to be served by HNP. Many </w:t>
      </w:r>
      <w:proofErr w:type="gramStart"/>
      <w:r w:rsidRPr="00E54152">
        <w:rPr>
          <w:rFonts w:asciiTheme="minorHAnsi" w:hAnsiTheme="minorHAnsi" w:cstheme="minorHAnsi"/>
          <w:sz w:val="22"/>
          <w:szCs w:val="22"/>
        </w:rPr>
        <w:t>youth</w:t>
      </w:r>
      <w:proofErr w:type="gramEnd"/>
      <w:r w:rsidRPr="00E54152">
        <w:rPr>
          <w:rFonts w:asciiTheme="minorHAnsi" w:hAnsiTheme="minorHAnsi" w:cstheme="minorHAnsi"/>
          <w:sz w:val="22"/>
          <w:szCs w:val="22"/>
        </w:rPr>
        <w:t xml:space="preserve"> require intensive housing search assistance to utilize the FUP and FYI vouchers and this misaligned age limit not only </w:t>
      </w:r>
      <w:r w:rsidRPr="00C95783">
        <w:rPr>
          <w:rFonts w:asciiTheme="minorHAnsi" w:hAnsiTheme="minorHAnsi" w:cstheme="minorHAnsi"/>
          <w:sz w:val="22"/>
          <w:szCs w:val="22"/>
        </w:rPr>
        <w:t xml:space="preserve">impacts a county’s ability to maximize this resource but puts youth at risk of homelessness as they navigate the voucher process without support. </w:t>
      </w:r>
    </w:p>
    <w:bookmarkEnd w:id="0"/>
    <w:p w14:paraId="13A952A2" w14:textId="77777777" w:rsidR="005372C8" w:rsidRPr="00C95783" w:rsidRDefault="005372C8" w:rsidP="005372C8">
      <w:pPr>
        <w:ind w:left="0" w:firstLine="0"/>
        <w:rPr>
          <w:rFonts w:asciiTheme="minorHAnsi" w:hAnsiTheme="minorHAnsi" w:cstheme="minorHAnsi"/>
          <w:color w:val="auto"/>
        </w:rPr>
      </w:pPr>
    </w:p>
    <w:p w14:paraId="61D3DAA7" w14:textId="77777777" w:rsidR="005372C8" w:rsidRPr="00C95783" w:rsidRDefault="005372C8" w:rsidP="005372C8">
      <w:pPr>
        <w:ind w:left="0" w:firstLine="0"/>
        <w:rPr>
          <w:rFonts w:asciiTheme="minorHAnsi" w:hAnsiTheme="minorHAnsi" w:cstheme="minorHAnsi"/>
          <w:color w:val="auto"/>
        </w:rPr>
      </w:pPr>
      <w:r w:rsidRPr="00C95783">
        <w:rPr>
          <w:rFonts w:asciiTheme="minorHAnsi" w:hAnsiTheme="minorHAnsi" w:cstheme="minorHAnsi"/>
        </w:rPr>
        <w:t>AB 1615 would align the state’s Housing Navigators Program with federal voucher programs by changing the upper age limit from 21 to 24</w:t>
      </w:r>
      <w:r>
        <w:rPr>
          <w:rFonts w:asciiTheme="minorHAnsi" w:hAnsiTheme="minorHAnsi" w:cstheme="minorHAnsi"/>
        </w:rPr>
        <w:t>,</w:t>
      </w:r>
      <w:r w:rsidRPr="00C95783">
        <w:rPr>
          <w:rFonts w:asciiTheme="minorHAnsi" w:hAnsiTheme="minorHAnsi" w:cstheme="minorHAnsi"/>
        </w:rPr>
        <w:t xml:space="preserve"> expand</w:t>
      </w:r>
      <w:r>
        <w:rPr>
          <w:rFonts w:asciiTheme="minorHAnsi" w:hAnsiTheme="minorHAnsi" w:cstheme="minorHAnsi"/>
        </w:rPr>
        <w:t>ing</w:t>
      </w:r>
      <w:r w:rsidRPr="00C95783">
        <w:rPr>
          <w:rFonts w:asciiTheme="minorHAnsi" w:hAnsiTheme="minorHAnsi" w:cstheme="minorHAnsi"/>
        </w:rPr>
        <w:t xml:space="preserve"> the priority population from foster youth to also include former foster youth</w:t>
      </w:r>
      <w:r>
        <w:rPr>
          <w:rFonts w:asciiTheme="minorHAnsi" w:hAnsiTheme="minorHAnsi" w:cstheme="minorHAnsi"/>
        </w:rPr>
        <w:t xml:space="preserve">, and </w:t>
      </w:r>
      <w:r w:rsidRPr="00C95783">
        <w:rPr>
          <w:rFonts w:asciiTheme="minorHAnsi" w:hAnsiTheme="minorHAnsi" w:cstheme="minorHAnsi"/>
        </w:rPr>
        <w:t>chang</w:t>
      </w:r>
      <w:r>
        <w:rPr>
          <w:rFonts w:asciiTheme="minorHAnsi" w:hAnsiTheme="minorHAnsi" w:cstheme="minorHAnsi"/>
        </w:rPr>
        <w:t>ing</w:t>
      </w:r>
      <w:r w:rsidRPr="00C95783">
        <w:rPr>
          <w:rFonts w:asciiTheme="minorHAnsi" w:hAnsiTheme="minorHAnsi" w:cstheme="minorHAnsi"/>
        </w:rPr>
        <w:t xml:space="preserve"> the program’s name to the “Housing Navigation and Maintenance Program.”</w:t>
      </w:r>
    </w:p>
    <w:p w14:paraId="177835A7" w14:textId="77777777" w:rsidR="005372C8" w:rsidRPr="00C95783" w:rsidRDefault="005372C8" w:rsidP="005372C8">
      <w:pPr>
        <w:ind w:left="0" w:firstLine="0"/>
        <w:rPr>
          <w:rFonts w:asciiTheme="minorHAnsi" w:hAnsiTheme="minorHAnsi" w:cstheme="minorHAnsi"/>
          <w:color w:val="auto"/>
        </w:rPr>
      </w:pPr>
      <w:r w:rsidRPr="00C95783">
        <w:rPr>
          <w:rFonts w:asciiTheme="minorHAnsi" w:hAnsiTheme="minorHAnsi" w:cstheme="minorHAnsi"/>
          <w:color w:val="auto"/>
        </w:rPr>
        <w:t xml:space="preserve"> </w:t>
      </w:r>
    </w:p>
    <w:p w14:paraId="79AEFA3E" w14:textId="77777777" w:rsidR="005372C8" w:rsidRPr="00D46FF1" w:rsidRDefault="005372C8" w:rsidP="005372C8">
      <w:pPr>
        <w:spacing w:after="0" w:line="259" w:lineRule="auto"/>
        <w:ind w:left="0" w:firstLine="0"/>
        <w:rPr>
          <w:rFonts w:asciiTheme="minorHAnsi" w:hAnsiTheme="minorHAnsi" w:cstheme="minorHAnsi"/>
          <w:color w:val="auto"/>
        </w:rPr>
      </w:pPr>
      <w:r w:rsidRPr="00C95783">
        <w:rPr>
          <w:rFonts w:asciiTheme="minorHAnsi" w:hAnsiTheme="minorHAnsi" w:cstheme="minorHAnsi"/>
          <w:color w:val="auto"/>
        </w:rPr>
        <w:t>Together, these provisions</w:t>
      </w:r>
      <w:r w:rsidRPr="00D46FF1">
        <w:rPr>
          <w:rFonts w:asciiTheme="minorHAnsi" w:hAnsiTheme="minorHAnsi" w:cstheme="minorHAnsi"/>
          <w:color w:val="auto"/>
        </w:rPr>
        <w:t xml:space="preserve"> will help former foster youth achieve housing stability </w:t>
      </w:r>
      <w:r>
        <w:rPr>
          <w:rFonts w:asciiTheme="minorHAnsi" w:hAnsiTheme="minorHAnsi" w:cstheme="minorHAnsi"/>
          <w:color w:val="auto"/>
        </w:rPr>
        <w:t xml:space="preserve">by improving California’s supportive housing programs </w:t>
      </w:r>
      <w:r w:rsidRPr="00D46FF1">
        <w:rPr>
          <w:rFonts w:asciiTheme="minorHAnsi" w:hAnsiTheme="minorHAnsi" w:cstheme="minorHAnsi"/>
          <w:color w:val="auto"/>
        </w:rPr>
        <w:t xml:space="preserve">and </w:t>
      </w:r>
      <w:r>
        <w:rPr>
          <w:rFonts w:asciiTheme="minorHAnsi" w:hAnsiTheme="minorHAnsi" w:cstheme="minorHAnsi"/>
          <w:color w:val="auto"/>
        </w:rPr>
        <w:t xml:space="preserve">ensuring the state can maximize federal housing assistance. </w:t>
      </w:r>
      <w:r w:rsidRPr="00D46FF1">
        <w:rPr>
          <w:rFonts w:asciiTheme="minorHAnsi" w:hAnsiTheme="minorHAnsi" w:cstheme="minorHAnsi"/>
          <w:color w:val="auto"/>
        </w:rPr>
        <w:t xml:space="preserve">We urge you to vote aye on AB </w:t>
      </w:r>
      <w:r>
        <w:rPr>
          <w:rFonts w:asciiTheme="minorHAnsi" w:hAnsiTheme="minorHAnsi" w:cstheme="minorHAnsi"/>
          <w:color w:val="auto"/>
        </w:rPr>
        <w:t>1615</w:t>
      </w:r>
      <w:r w:rsidRPr="00D46FF1">
        <w:rPr>
          <w:rFonts w:asciiTheme="minorHAnsi" w:hAnsiTheme="minorHAnsi" w:cstheme="minorHAnsi"/>
          <w:color w:val="auto"/>
        </w:rPr>
        <w:t xml:space="preserve">. </w:t>
      </w:r>
    </w:p>
    <w:p w14:paraId="48C30DAA" w14:textId="77777777" w:rsidR="005372C8" w:rsidRPr="00D46FF1" w:rsidRDefault="005372C8" w:rsidP="005372C8">
      <w:pPr>
        <w:ind w:left="0"/>
        <w:rPr>
          <w:rFonts w:asciiTheme="minorHAnsi" w:hAnsiTheme="minorHAnsi" w:cstheme="minorHAnsi"/>
        </w:rPr>
      </w:pPr>
    </w:p>
    <w:p w14:paraId="7DF01762" w14:textId="77777777" w:rsidR="005372C8" w:rsidRPr="00D46FF1" w:rsidRDefault="005372C8" w:rsidP="005372C8">
      <w:pPr>
        <w:ind w:left="0"/>
        <w:rPr>
          <w:rFonts w:asciiTheme="minorHAnsi" w:hAnsiTheme="minorHAnsi" w:cstheme="minorHAnsi"/>
        </w:rPr>
      </w:pPr>
      <w:r w:rsidRPr="00D46FF1">
        <w:rPr>
          <w:rFonts w:asciiTheme="minorHAnsi" w:hAnsiTheme="minorHAnsi" w:cstheme="minorHAnsi"/>
        </w:rPr>
        <w:t xml:space="preserve">Sincerely, </w:t>
      </w:r>
    </w:p>
    <w:p w14:paraId="7EBE08A1" w14:textId="77777777" w:rsidR="005372C8" w:rsidRPr="00D46FF1" w:rsidRDefault="005372C8" w:rsidP="005372C8">
      <w:pPr>
        <w:ind w:left="0"/>
        <w:rPr>
          <w:rFonts w:asciiTheme="minorHAnsi" w:hAnsiTheme="minorHAnsi" w:cstheme="minorHAnsi"/>
          <w:highlight w:val="yellow"/>
        </w:rPr>
      </w:pPr>
    </w:p>
    <w:p w14:paraId="5B5DF668" w14:textId="77777777" w:rsidR="005372C8" w:rsidRPr="00D46FF1" w:rsidRDefault="005372C8" w:rsidP="005372C8">
      <w:pPr>
        <w:ind w:left="0"/>
        <w:rPr>
          <w:rFonts w:asciiTheme="minorHAnsi" w:hAnsiTheme="minorHAnsi" w:cstheme="minorHAnsi"/>
          <w:highlight w:val="yellow"/>
        </w:rPr>
      </w:pPr>
      <w:r w:rsidRPr="00D46FF1">
        <w:rPr>
          <w:rFonts w:asciiTheme="minorHAnsi" w:hAnsiTheme="minorHAnsi" w:cstheme="minorHAnsi"/>
          <w:highlight w:val="yellow"/>
        </w:rPr>
        <w:t>Must have signature to be accepted</w:t>
      </w:r>
    </w:p>
    <w:p w14:paraId="3EC2DF9A" w14:textId="77777777" w:rsidR="005372C8" w:rsidRPr="00D46FF1" w:rsidRDefault="005372C8" w:rsidP="005372C8">
      <w:pPr>
        <w:ind w:left="0"/>
        <w:rPr>
          <w:rFonts w:asciiTheme="minorHAnsi" w:hAnsiTheme="minorHAnsi" w:cstheme="minorHAnsi"/>
        </w:rPr>
      </w:pPr>
      <w:r w:rsidRPr="00D46FF1">
        <w:rPr>
          <w:rFonts w:asciiTheme="minorHAnsi" w:hAnsiTheme="minorHAnsi" w:cstheme="minorHAnsi"/>
          <w:highlight w:val="yellow"/>
        </w:rPr>
        <w:t>Name, Title</w:t>
      </w:r>
    </w:p>
    <w:p w14:paraId="5508FF65" w14:textId="77777777" w:rsidR="005372C8" w:rsidRPr="00D46FF1" w:rsidRDefault="005372C8" w:rsidP="005372C8">
      <w:pPr>
        <w:ind w:left="0"/>
        <w:rPr>
          <w:rFonts w:asciiTheme="minorHAnsi" w:hAnsiTheme="minorHAnsi" w:cstheme="minorHAnsi"/>
        </w:rPr>
      </w:pPr>
    </w:p>
    <w:p w14:paraId="553AA779" w14:textId="77777777" w:rsidR="005372C8" w:rsidRPr="00D46FF1" w:rsidRDefault="005372C8" w:rsidP="005372C8">
      <w:pPr>
        <w:ind w:left="0"/>
        <w:rPr>
          <w:rFonts w:asciiTheme="minorHAnsi" w:hAnsiTheme="minorHAnsi" w:cstheme="minorHAnsi"/>
        </w:rPr>
      </w:pPr>
      <w:r w:rsidRPr="00D46FF1">
        <w:rPr>
          <w:rFonts w:asciiTheme="minorHAnsi" w:hAnsiTheme="minorHAnsi" w:cstheme="minorHAnsi"/>
        </w:rPr>
        <w:t>CC: Members, Assembly Committee on Housing and Community Development</w:t>
      </w:r>
    </w:p>
    <w:p w14:paraId="44654903" w14:textId="55F7E4EF" w:rsidR="00CF28D5" w:rsidRPr="005372C8" w:rsidRDefault="00CF28D5" w:rsidP="005372C8"/>
    <w:sectPr w:rsidR="00CF28D5" w:rsidRPr="005372C8" w:rsidSect="00DE6B0E">
      <w:footerReference w:type="default" r:id="rId8"/>
      <w:pgSz w:w="12240" w:h="15840"/>
      <w:pgMar w:top="1049" w:right="1296" w:bottom="697" w:left="1296"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F151" w14:textId="77777777" w:rsidR="008A2FD7" w:rsidRDefault="008A2FD7" w:rsidP="001C6B68">
      <w:pPr>
        <w:spacing w:after="0" w:line="240" w:lineRule="auto"/>
      </w:pPr>
      <w:r>
        <w:separator/>
      </w:r>
    </w:p>
  </w:endnote>
  <w:endnote w:type="continuationSeparator" w:id="0">
    <w:p w14:paraId="44714FF1" w14:textId="77777777" w:rsidR="008A2FD7" w:rsidRDefault="008A2FD7" w:rsidP="001C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9BB47" w14:textId="77777777" w:rsidR="003D4177" w:rsidRDefault="003D4177">
    <w:pPr>
      <w:pStyle w:val="Footer"/>
    </w:pPr>
  </w:p>
  <w:p w14:paraId="40027181" w14:textId="77777777" w:rsidR="003D4177" w:rsidRDefault="003D41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ED723" w14:textId="77777777" w:rsidR="008A2FD7" w:rsidRDefault="008A2FD7" w:rsidP="001C6B68">
      <w:pPr>
        <w:spacing w:after="0" w:line="240" w:lineRule="auto"/>
      </w:pPr>
      <w:r>
        <w:separator/>
      </w:r>
    </w:p>
  </w:footnote>
  <w:footnote w:type="continuationSeparator" w:id="0">
    <w:p w14:paraId="258D9AF9" w14:textId="77777777" w:rsidR="008A2FD7" w:rsidRDefault="008A2FD7" w:rsidP="001C6B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18D0"/>
    <w:multiLevelType w:val="hybridMultilevel"/>
    <w:tmpl w:val="41C8FB3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4FA0A39"/>
    <w:multiLevelType w:val="hybridMultilevel"/>
    <w:tmpl w:val="A25E80C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 w15:restartNumberingAfterBreak="0">
    <w:nsid w:val="516316D9"/>
    <w:multiLevelType w:val="hybridMultilevel"/>
    <w:tmpl w:val="89667C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1FD2E7A"/>
    <w:multiLevelType w:val="hybridMultilevel"/>
    <w:tmpl w:val="1FEAA2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4D466C"/>
    <w:multiLevelType w:val="hybridMultilevel"/>
    <w:tmpl w:val="873EE3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AA2F55"/>
    <w:multiLevelType w:val="hybridMultilevel"/>
    <w:tmpl w:val="29F60D2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0401E6"/>
    <w:multiLevelType w:val="hybridMultilevel"/>
    <w:tmpl w:val="17CAE5A2"/>
    <w:lvl w:ilvl="0" w:tplc="04090001">
      <w:start w:val="1"/>
      <w:numFmt w:val="bullet"/>
      <w:lvlText w:val=""/>
      <w:lvlJc w:val="left"/>
      <w:pPr>
        <w:ind w:left="800" w:hanging="360"/>
      </w:pPr>
      <w:rPr>
        <w:rFonts w:ascii="Symbol" w:hAnsi="Symbol"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16cid:durableId="1014309383">
    <w:abstractNumId w:val="3"/>
  </w:num>
  <w:num w:numId="2" w16cid:durableId="1386684776">
    <w:abstractNumId w:val="0"/>
  </w:num>
  <w:num w:numId="3" w16cid:durableId="1502741191">
    <w:abstractNumId w:val="1"/>
  </w:num>
  <w:num w:numId="4" w16cid:durableId="570696415">
    <w:abstractNumId w:val="6"/>
  </w:num>
  <w:num w:numId="5" w16cid:durableId="234515085">
    <w:abstractNumId w:val="2"/>
  </w:num>
  <w:num w:numId="6" w16cid:durableId="863401324">
    <w:abstractNumId w:val="5"/>
  </w:num>
  <w:num w:numId="7" w16cid:durableId="13462481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E6"/>
    <w:rsid w:val="000126B0"/>
    <w:rsid w:val="0002782E"/>
    <w:rsid w:val="00033CE8"/>
    <w:rsid w:val="000429E2"/>
    <w:rsid w:val="000530E8"/>
    <w:rsid w:val="00070C8B"/>
    <w:rsid w:val="00072713"/>
    <w:rsid w:val="000777CD"/>
    <w:rsid w:val="00086289"/>
    <w:rsid w:val="000934A6"/>
    <w:rsid w:val="000A65D4"/>
    <w:rsid w:val="000C1C0A"/>
    <w:rsid w:val="000C25C4"/>
    <w:rsid w:val="000D0CBB"/>
    <w:rsid w:val="0012562A"/>
    <w:rsid w:val="001301F7"/>
    <w:rsid w:val="00132C8E"/>
    <w:rsid w:val="001409CA"/>
    <w:rsid w:val="00140C08"/>
    <w:rsid w:val="00145910"/>
    <w:rsid w:val="0015303F"/>
    <w:rsid w:val="00153A4F"/>
    <w:rsid w:val="0015647D"/>
    <w:rsid w:val="0016018B"/>
    <w:rsid w:val="001701A1"/>
    <w:rsid w:val="00172E1C"/>
    <w:rsid w:val="00174450"/>
    <w:rsid w:val="00194323"/>
    <w:rsid w:val="001C6B68"/>
    <w:rsid w:val="00220156"/>
    <w:rsid w:val="002302E6"/>
    <w:rsid w:val="00240376"/>
    <w:rsid w:val="00242440"/>
    <w:rsid w:val="00252D2F"/>
    <w:rsid w:val="00256446"/>
    <w:rsid w:val="00257954"/>
    <w:rsid w:val="00264CF8"/>
    <w:rsid w:val="00270EA0"/>
    <w:rsid w:val="00280EF5"/>
    <w:rsid w:val="0029784C"/>
    <w:rsid w:val="002A04C4"/>
    <w:rsid w:val="002A6271"/>
    <w:rsid w:val="002A7E9B"/>
    <w:rsid w:val="002B698E"/>
    <w:rsid w:val="002D4628"/>
    <w:rsid w:val="00300033"/>
    <w:rsid w:val="00314A4E"/>
    <w:rsid w:val="00321AD4"/>
    <w:rsid w:val="00335958"/>
    <w:rsid w:val="0033610A"/>
    <w:rsid w:val="00347461"/>
    <w:rsid w:val="00356EC6"/>
    <w:rsid w:val="00365E32"/>
    <w:rsid w:val="00393B1F"/>
    <w:rsid w:val="003B41EF"/>
    <w:rsid w:val="003C025C"/>
    <w:rsid w:val="003C0CD5"/>
    <w:rsid w:val="003D4177"/>
    <w:rsid w:val="003E1547"/>
    <w:rsid w:val="003E1C6A"/>
    <w:rsid w:val="003F1631"/>
    <w:rsid w:val="003F53C6"/>
    <w:rsid w:val="00422AD7"/>
    <w:rsid w:val="00424117"/>
    <w:rsid w:val="00430B55"/>
    <w:rsid w:val="0043570C"/>
    <w:rsid w:val="00435C91"/>
    <w:rsid w:val="00443759"/>
    <w:rsid w:val="00462440"/>
    <w:rsid w:val="00466F80"/>
    <w:rsid w:val="00476472"/>
    <w:rsid w:val="00477186"/>
    <w:rsid w:val="004857D3"/>
    <w:rsid w:val="0049050C"/>
    <w:rsid w:val="0049654F"/>
    <w:rsid w:val="004B03B7"/>
    <w:rsid w:val="004B5AB2"/>
    <w:rsid w:val="004C3A63"/>
    <w:rsid w:val="004F42B4"/>
    <w:rsid w:val="005004F4"/>
    <w:rsid w:val="005005B1"/>
    <w:rsid w:val="00507E2B"/>
    <w:rsid w:val="00532AE7"/>
    <w:rsid w:val="005372C8"/>
    <w:rsid w:val="0054079D"/>
    <w:rsid w:val="0055523D"/>
    <w:rsid w:val="00572102"/>
    <w:rsid w:val="00577DFC"/>
    <w:rsid w:val="005900B5"/>
    <w:rsid w:val="006021B5"/>
    <w:rsid w:val="00603827"/>
    <w:rsid w:val="0060765B"/>
    <w:rsid w:val="00607E4E"/>
    <w:rsid w:val="00613F5D"/>
    <w:rsid w:val="00625051"/>
    <w:rsid w:val="00625833"/>
    <w:rsid w:val="00626092"/>
    <w:rsid w:val="006272D8"/>
    <w:rsid w:val="0064621B"/>
    <w:rsid w:val="0064724D"/>
    <w:rsid w:val="006936FF"/>
    <w:rsid w:val="0069604D"/>
    <w:rsid w:val="006A1538"/>
    <w:rsid w:val="006A200D"/>
    <w:rsid w:val="006A7BD9"/>
    <w:rsid w:val="006C576B"/>
    <w:rsid w:val="006C7401"/>
    <w:rsid w:val="006D104A"/>
    <w:rsid w:val="006D1F11"/>
    <w:rsid w:val="006E0408"/>
    <w:rsid w:val="006E734A"/>
    <w:rsid w:val="006F4911"/>
    <w:rsid w:val="007020E2"/>
    <w:rsid w:val="007107E1"/>
    <w:rsid w:val="00753911"/>
    <w:rsid w:val="00770342"/>
    <w:rsid w:val="00784F67"/>
    <w:rsid w:val="007976BE"/>
    <w:rsid w:val="007C0FAC"/>
    <w:rsid w:val="007F5CAA"/>
    <w:rsid w:val="00804375"/>
    <w:rsid w:val="0081271D"/>
    <w:rsid w:val="00853346"/>
    <w:rsid w:val="00861475"/>
    <w:rsid w:val="00864740"/>
    <w:rsid w:val="00893134"/>
    <w:rsid w:val="0089406A"/>
    <w:rsid w:val="008A11D4"/>
    <w:rsid w:val="008A2FD7"/>
    <w:rsid w:val="008A4104"/>
    <w:rsid w:val="008A5935"/>
    <w:rsid w:val="008A7041"/>
    <w:rsid w:val="008C0109"/>
    <w:rsid w:val="008C5FB3"/>
    <w:rsid w:val="008E1937"/>
    <w:rsid w:val="008E4ECF"/>
    <w:rsid w:val="008E5608"/>
    <w:rsid w:val="008E6735"/>
    <w:rsid w:val="008F2144"/>
    <w:rsid w:val="009343C5"/>
    <w:rsid w:val="00941F21"/>
    <w:rsid w:val="00950D9C"/>
    <w:rsid w:val="009565D0"/>
    <w:rsid w:val="00993D71"/>
    <w:rsid w:val="009A2E33"/>
    <w:rsid w:val="009A2EFB"/>
    <w:rsid w:val="009A4D9D"/>
    <w:rsid w:val="009A6111"/>
    <w:rsid w:val="009A6D21"/>
    <w:rsid w:val="009B22D6"/>
    <w:rsid w:val="009E5A2C"/>
    <w:rsid w:val="009F10C2"/>
    <w:rsid w:val="00A00C2D"/>
    <w:rsid w:val="00A11F2E"/>
    <w:rsid w:val="00A14800"/>
    <w:rsid w:val="00A261DC"/>
    <w:rsid w:val="00A3661B"/>
    <w:rsid w:val="00A41A97"/>
    <w:rsid w:val="00A46C17"/>
    <w:rsid w:val="00A56382"/>
    <w:rsid w:val="00A62C8D"/>
    <w:rsid w:val="00A71A4A"/>
    <w:rsid w:val="00A72968"/>
    <w:rsid w:val="00A734E6"/>
    <w:rsid w:val="00A955A0"/>
    <w:rsid w:val="00A95770"/>
    <w:rsid w:val="00A9726D"/>
    <w:rsid w:val="00AA15E0"/>
    <w:rsid w:val="00AA190A"/>
    <w:rsid w:val="00AC1AF5"/>
    <w:rsid w:val="00AD0D89"/>
    <w:rsid w:val="00AD6434"/>
    <w:rsid w:val="00AE4381"/>
    <w:rsid w:val="00AF558B"/>
    <w:rsid w:val="00AF573C"/>
    <w:rsid w:val="00AF73AC"/>
    <w:rsid w:val="00B01DFF"/>
    <w:rsid w:val="00B02D16"/>
    <w:rsid w:val="00B13809"/>
    <w:rsid w:val="00B23D1D"/>
    <w:rsid w:val="00B52152"/>
    <w:rsid w:val="00B90539"/>
    <w:rsid w:val="00BDAFF8"/>
    <w:rsid w:val="00BE65D1"/>
    <w:rsid w:val="00C05D8A"/>
    <w:rsid w:val="00C061D1"/>
    <w:rsid w:val="00C22EB1"/>
    <w:rsid w:val="00C32508"/>
    <w:rsid w:val="00C44947"/>
    <w:rsid w:val="00C44A5E"/>
    <w:rsid w:val="00C512D2"/>
    <w:rsid w:val="00C8257F"/>
    <w:rsid w:val="00C8620D"/>
    <w:rsid w:val="00C923EB"/>
    <w:rsid w:val="00C95783"/>
    <w:rsid w:val="00CB1120"/>
    <w:rsid w:val="00CB2A1E"/>
    <w:rsid w:val="00CB41DC"/>
    <w:rsid w:val="00CB44E8"/>
    <w:rsid w:val="00CC046F"/>
    <w:rsid w:val="00CC52F2"/>
    <w:rsid w:val="00CD6B90"/>
    <w:rsid w:val="00CF0330"/>
    <w:rsid w:val="00CF0DCC"/>
    <w:rsid w:val="00CF28D5"/>
    <w:rsid w:val="00CF56E8"/>
    <w:rsid w:val="00CF5C96"/>
    <w:rsid w:val="00D0342D"/>
    <w:rsid w:val="00D052C5"/>
    <w:rsid w:val="00D17C67"/>
    <w:rsid w:val="00D22E27"/>
    <w:rsid w:val="00D2379C"/>
    <w:rsid w:val="00D25C2C"/>
    <w:rsid w:val="00D32944"/>
    <w:rsid w:val="00D46FF1"/>
    <w:rsid w:val="00D670A8"/>
    <w:rsid w:val="00D674B9"/>
    <w:rsid w:val="00D73F0B"/>
    <w:rsid w:val="00D83817"/>
    <w:rsid w:val="00D90E75"/>
    <w:rsid w:val="00D97512"/>
    <w:rsid w:val="00DC0A7D"/>
    <w:rsid w:val="00DD4E7E"/>
    <w:rsid w:val="00DD4FE3"/>
    <w:rsid w:val="00DD6253"/>
    <w:rsid w:val="00DE0C1C"/>
    <w:rsid w:val="00DE6B0E"/>
    <w:rsid w:val="00DF7C59"/>
    <w:rsid w:val="00E02585"/>
    <w:rsid w:val="00E02B96"/>
    <w:rsid w:val="00E13288"/>
    <w:rsid w:val="00E17759"/>
    <w:rsid w:val="00E204D1"/>
    <w:rsid w:val="00E311F2"/>
    <w:rsid w:val="00E4179D"/>
    <w:rsid w:val="00E44039"/>
    <w:rsid w:val="00E51D22"/>
    <w:rsid w:val="00E70398"/>
    <w:rsid w:val="00E749E1"/>
    <w:rsid w:val="00E82DF7"/>
    <w:rsid w:val="00E84F6A"/>
    <w:rsid w:val="00E9123E"/>
    <w:rsid w:val="00E95D4E"/>
    <w:rsid w:val="00EA6579"/>
    <w:rsid w:val="00EB3BE0"/>
    <w:rsid w:val="00EC0E86"/>
    <w:rsid w:val="00EC2A71"/>
    <w:rsid w:val="00ED0BCF"/>
    <w:rsid w:val="00ED6AF0"/>
    <w:rsid w:val="00EE4216"/>
    <w:rsid w:val="00EF4FEB"/>
    <w:rsid w:val="00F0324C"/>
    <w:rsid w:val="00F13134"/>
    <w:rsid w:val="00F1389E"/>
    <w:rsid w:val="00F16C26"/>
    <w:rsid w:val="00F26028"/>
    <w:rsid w:val="00F317A7"/>
    <w:rsid w:val="00F47BE8"/>
    <w:rsid w:val="00F5562B"/>
    <w:rsid w:val="00F67D10"/>
    <w:rsid w:val="00F75388"/>
    <w:rsid w:val="00F77CE3"/>
    <w:rsid w:val="00F86D5F"/>
    <w:rsid w:val="00F9728C"/>
    <w:rsid w:val="00FB02DB"/>
    <w:rsid w:val="00FB57CE"/>
    <w:rsid w:val="00FE207B"/>
    <w:rsid w:val="147CCE63"/>
    <w:rsid w:val="187F40EB"/>
    <w:rsid w:val="2765E495"/>
    <w:rsid w:val="278D8261"/>
    <w:rsid w:val="2AB86671"/>
    <w:rsid w:val="31CA4F9C"/>
    <w:rsid w:val="3A8CAC24"/>
    <w:rsid w:val="3D128688"/>
    <w:rsid w:val="3DB1C4B1"/>
    <w:rsid w:val="468E5AD7"/>
    <w:rsid w:val="46A0F994"/>
    <w:rsid w:val="49DEC003"/>
    <w:rsid w:val="4FAE02E8"/>
    <w:rsid w:val="56CC2825"/>
    <w:rsid w:val="663D7585"/>
    <w:rsid w:val="68C2D3B8"/>
    <w:rsid w:val="6F7192C2"/>
    <w:rsid w:val="71167C66"/>
    <w:rsid w:val="76BCED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ADBF1"/>
  <w15:docId w15:val="{E45880D3-8FDD-4AB3-94B8-4D0C180E1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740"/>
    <w:pPr>
      <w:spacing w:after="5" w:line="249" w:lineRule="auto"/>
      <w:ind w:left="460" w:hanging="10"/>
    </w:pPr>
    <w:rPr>
      <w:rFonts w:ascii="Times New Roman" w:eastAsia="Times New Roman" w:hAnsi="Times New Roman" w:cs="Times New Roman"/>
      <w:color w:val="000000"/>
    </w:rPr>
  </w:style>
  <w:style w:type="paragraph" w:styleId="Heading2">
    <w:name w:val="heading 2"/>
    <w:basedOn w:val="Normal"/>
    <w:next w:val="Normal"/>
    <w:link w:val="Heading2Char"/>
    <w:uiPriority w:val="9"/>
    <w:semiHidden/>
    <w:unhideWhenUsed/>
    <w:qFormat/>
    <w:rsid w:val="004C3A6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6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6B68"/>
    <w:rPr>
      <w:rFonts w:ascii="Times New Roman" w:eastAsia="Times New Roman" w:hAnsi="Times New Roman" w:cs="Times New Roman"/>
      <w:color w:val="000000"/>
    </w:rPr>
  </w:style>
  <w:style w:type="paragraph" w:styleId="Footer">
    <w:name w:val="footer"/>
    <w:basedOn w:val="Normal"/>
    <w:link w:val="FooterChar"/>
    <w:uiPriority w:val="99"/>
    <w:unhideWhenUsed/>
    <w:rsid w:val="001C6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6B68"/>
    <w:rPr>
      <w:rFonts w:ascii="Times New Roman" w:eastAsia="Times New Roman" w:hAnsi="Times New Roman" w:cs="Times New Roman"/>
      <w:color w:val="000000"/>
    </w:rPr>
  </w:style>
  <w:style w:type="character" w:customStyle="1" w:styleId="apple-converted-space">
    <w:name w:val="apple-converted-space"/>
    <w:basedOn w:val="DefaultParagraphFont"/>
    <w:rsid w:val="00A56382"/>
  </w:style>
  <w:style w:type="paragraph" w:styleId="BalloonText">
    <w:name w:val="Balloon Text"/>
    <w:basedOn w:val="Normal"/>
    <w:link w:val="BalloonTextChar"/>
    <w:uiPriority w:val="99"/>
    <w:semiHidden/>
    <w:unhideWhenUsed/>
    <w:rsid w:val="00AF55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558B"/>
    <w:rPr>
      <w:rFonts w:ascii="Tahoma" w:eastAsia="Times New Roman" w:hAnsi="Tahoma" w:cs="Tahoma"/>
      <w:color w:val="000000"/>
      <w:sz w:val="16"/>
      <w:szCs w:val="16"/>
    </w:rPr>
  </w:style>
  <w:style w:type="paragraph" w:customStyle="1" w:styleId="Default">
    <w:name w:val="Default"/>
    <w:rsid w:val="00D8381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13134"/>
    <w:pPr>
      <w:ind w:left="720"/>
      <w:contextualSpacing/>
    </w:pPr>
  </w:style>
  <w:style w:type="character" w:customStyle="1" w:styleId="Heading2Char">
    <w:name w:val="Heading 2 Char"/>
    <w:basedOn w:val="DefaultParagraphFont"/>
    <w:link w:val="Heading2"/>
    <w:uiPriority w:val="9"/>
    <w:semiHidden/>
    <w:rsid w:val="004C3A63"/>
    <w:rPr>
      <w:rFonts w:asciiTheme="majorHAnsi" w:eastAsiaTheme="majorEastAsia" w:hAnsiTheme="majorHAnsi" w:cstheme="majorBidi"/>
      <w:color w:val="2E74B5" w:themeColor="accent1" w:themeShade="BF"/>
      <w:sz w:val="26"/>
      <w:szCs w:val="26"/>
    </w:rPr>
  </w:style>
  <w:style w:type="paragraph" w:styleId="EndnoteText">
    <w:name w:val="endnote text"/>
    <w:basedOn w:val="Normal"/>
    <w:link w:val="EndnoteTextChar"/>
    <w:uiPriority w:val="99"/>
    <w:semiHidden/>
    <w:unhideWhenUsed/>
    <w:rsid w:val="00784F67"/>
    <w:pPr>
      <w:spacing w:after="0" w:line="240" w:lineRule="auto"/>
      <w:ind w:left="0" w:firstLine="0"/>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uiPriority w:val="99"/>
    <w:semiHidden/>
    <w:rsid w:val="00784F67"/>
    <w:rPr>
      <w:rFonts w:eastAsiaTheme="minorHAnsi"/>
      <w:sz w:val="20"/>
      <w:szCs w:val="20"/>
    </w:rPr>
  </w:style>
  <w:style w:type="character" w:styleId="EndnoteReference">
    <w:name w:val="endnote reference"/>
    <w:basedOn w:val="DefaultParagraphFont"/>
    <w:uiPriority w:val="99"/>
    <w:semiHidden/>
    <w:unhideWhenUsed/>
    <w:rsid w:val="00784F67"/>
    <w:rPr>
      <w:vertAlign w:val="superscript"/>
    </w:rPr>
  </w:style>
  <w:style w:type="paragraph" w:styleId="NormalWeb">
    <w:name w:val="Normal (Web)"/>
    <w:basedOn w:val="Normal"/>
    <w:uiPriority w:val="99"/>
    <w:semiHidden/>
    <w:unhideWhenUsed/>
    <w:rsid w:val="0064621B"/>
    <w:pPr>
      <w:spacing w:before="100" w:beforeAutospacing="1" w:after="100" w:afterAutospacing="1" w:line="240" w:lineRule="auto"/>
      <w:ind w:left="0" w:firstLine="0"/>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892325">
      <w:bodyDiv w:val="1"/>
      <w:marLeft w:val="0"/>
      <w:marRight w:val="0"/>
      <w:marTop w:val="0"/>
      <w:marBottom w:val="0"/>
      <w:divBdr>
        <w:top w:val="none" w:sz="0" w:space="0" w:color="auto"/>
        <w:left w:val="none" w:sz="0" w:space="0" w:color="auto"/>
        <w:bottom w:val="none" w:sz="0" w:space="0" w:color="auto"/>
        <w:right w:val="none" w:sz="0" w:space="0" w:color="auto"/>
      </w:divBdr>
    </w:div>
    <w:div w:id="338040907">
      <w:bodyDiv w:val="1"/>
      <w:marLeft w:val="0"/>
      <w:marRight w:val="0"/>
      <w:marTop w:val="0"/>
      <w:marBottom w:val="0"/>
      <w:divBdr>
        <w:top w:val="none" w:sz="0" w:space="0" w:color="auto"/>
        <w:left w:val="none" w:sz="0" w:space="0" w:color="auto"/>
        <w:bottom w:val="none" w:sz="0" w:space="0" w:color="auto"/>
        <w:right w:val="none" w:sz="0" w:space="0" w:color="auto"/>
      </w:divBdr>
    </w:div>
    <w:div w:id="1423185347">
      <w:bodyDiv w:val="1"/>
      <w:marLeft w:val="0"/>
      <w:marRight w:val="0"/>
      <w:marTop w:val="0"/>
      <w:marBottom w:val="0"/>
      <w:divBdr>
        <w:top w:val="none" w:sz="0" w:space="0" w:color="auto"/>
        <w:left w:val="none" w:sz="0" w:space="0" w:color="auto"/>
        <w:bottom w:val="none" w:sz="0" w:space="0" w:color="auto"/>
        <w:right w:val="none" w:sz="0" w:space="0" w:color="auto"/>
      </w:divBdr>
    </w:div>
    <w:div w:id="1837063963">
      <w:bodyDiv w:val="1"/>
      <w:marLeft w:val="0"/>
      <w:marRight w:val="0"/>
      <w:marTop w:val="0"/>
      <w:marBottom w:val="0"/>
      <w:divBdr>
        <w:top w:val="none" w:sz="0" w:space="0" w:color="auto"/>
        <w:left w:val="none" w:sz="0" w:space="0" w:color="auto"/>
        <w:bottom w:val="none" w:sz="0" w:space="0" w:color="auto"/>
        <w:right w:val="none" w:sz="0" w:space="0" w:color="auto"/>
      </w:divBdr>
    </w:div>
    <w:div w:id="2094473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61F72-A04D-0E47-A1E7-86D1F5821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dc:creator>
  <cp:lastModifiedBy>Jacqueline Ramirez</cp:lastModifiedBy>
  <cp:revision>2</cp:revision>
  <cp:lastPrinted>2018-01-27T01:10:00Z</cp:lastPrinted>
  <dcterms:created xsi:type="dcterms:W3CDTF">2022-04-28T23:19:00Z</dcterms:created>
  <dcterms:modified xsi:type="dcterms:W3CDTF">2022-04-28T23:19:00Z</dcterms:modified>
</cp:coreProperties>
</file>